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C" w:rsidRDefault="00D751E9">
      <w:pPr>
        <w:pStyle w:val="Heading1"/>
      </w:pPr>
      <w:bookmarkStart w:id="0" w:name="_GoBack"/>
      <w:bookmarkEnd w:id="0"/>
      <w:r>
        <w:t>Introduction</w:t>
      </w:r>
    </w:p>
    <w:p w:rsidR="000734DC" w:rsidRDefault="009A3A44">
      <w:pPr>
        <w:rPr>
          <w:szCs w:val="22"/>
        </w:rPr>
      </w:pPr>
      <w:r>
        <w:rPr>
          <w:b/>
          <w:noProof/>
          <w:szCs w:val="22"/>
          <w:lang w:bidi="ar-SA"/>
        </w:rPr>
        <mc:AlternateContent>
          <mc:Choice Requires="wps">
            <w:drawing>
              <wp:anchor distT="0" distB="0" distL="114300" distR="114300" simplePos="0" relativeHeight="251666944" behindDoc="0" locked="0" layoutInCell="1" allowOverlap="1">
                <wp:simplePos x="0" y="0"/>
                <wp:positionH relativeFrom="column">
                  <wp:posOffset>3742690</wp:posOffset>
                </wp:positionH>
                <wp:positionV relativeFrom="paragraph">
                  <wp:posOffset>81280</wp:posOffset>
                </wp:positionV>
                <wp:extent cx="2353945" cy="7966710"/>
                <wp:effectExtent l="0" t="0" r="35560" b="342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7966710"/>
                        </a:xfrm>
                        <a:prstGeom prst="rect">
                          <a:avLst/>
                        </a:prstGeom>
                        <a:solidFill>
                          <a:srgbClr val="FFFFFF"/>
                        </a:solidFill>
                        <a:ln w="25400">
                          <a:solidFill>
                            <a:srgbClr val="7AC143"/>
                          </a:solidFill>
                          <a:miter lim="800000"/>
                          <a:headEnd/>
                          <a:tailEnd/>
                        </a:ln>
                      </wps:spPr>
                      <wps:txbx>
                        <w:txbxContent>
                          <w:p w:rsidR="00E60308" w:rsidRPr="006A2311" w:rsidRDefault="00E60308">
                            <w:pPr>
                              <w:autoSpaceDE w:val="0"/>
                              <w:autoSpaceDN w:val="0"/>
                              <w:adjustRightInd w:val="0"/>
                              <w:spacing w:after="120"/>
                              <w:jc w:val="center"/>
                              <w:rPr>
                                <w:b/>
                                <w:color w:val="1F497D" w:themeColor="text2"/>
                                <w:sz w:val="17"/>
                                <w:szCs w:val="17"/>
                                <w:u w:val="single"/>
                              </w:rPr>
                            </w:pPr>
                            <w:r w:rsidRPr="006A2311">
                              <w:rPr>
                                <w:b/>
                                <w:color w:val="1F497D" w:themeColor="text2"/>
                                <w:sz w:val="17"/>
                                <w:szCs w:val="17"/>
                                <w:u w:val="single"/>
                              </w:rPr>
                              <w:t>The Five E’s</w:t>
                            </w:r>
                          </w:p>
                          <w:p w:rsidR="00E60308" w:rsidRPr="0013107D" w:rsidRDefault="00E60308">
                            <w:pPr>
                              <w:autoSpaceDE w:val="0"/>
                              <w:autoSpaceDN w:val="0"/>
                              <w:adjustRightInd w:val="0"/>
                              <w:spacing w:before="120" w:after="120"/>
                              <w:rPr>
                                <w:color w:val="1F497D" w:themeColor="text2"/>
                                <w:sz w:val="17"/>
                                <w:szCs w:val="17"/>
                              </w:rPr>
                            </w:pPr>
                            <w:r w:rsidRPr="0013107D">
                              <w:rPr>
                                <w:color w:val="1F497D" w:themeColor="text2"/>
                                <w:sz w:val="17"/>
                                <w:szCs w:val="17"/>
                              </w:rPr>
                              <w:t>SRTS combines many different approaches to make it safer for children to walk and bicycle to school and to increase the number of children doing so.</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Engineering</w:t>
                            </w:r>
                            <w:r w:rsidRPr="0013107D">
                              <w:rPr>
                                <w:color w:val="1F497D" w:themeColor="text2"/>
                                <w:sz w:val="17"/>
                                <w:szCs w:val="17"/>
                              </w:rPr>
                              <w:t xml:space="preserve"> strategies create safer environments for walking and bicycling to school through improvements to the infrastructure surrounding schools. These improvements focus on reducing motor vehicle speeds and conflicts with pedestrians and bicyclists, and establishing safer and fully accessible crossings, walkways, trails and bikeways.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Education</w:t>
                            </w:r>
                            <w:r w:rsidRPr="0013107D">
                              <w:rPr>
                                <w:color w:val="1F497D" w:themeColor="text2"/>
                                <w:sz w:val="17"/>
                                <w:szCs w:val="17"/>
                              </w:rPr>
                              <w:t xml:space="preserve"> programs target children, parents, caregivers and neighbors, teaching how to walk and bicycle safely and informing drivers on how to drive more safely around pedestrians and bicyclists. Education programs can also incorporate health and environment messages.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Enforcement</w:t>
                            </w:r>
                            <w:r w:rsidRPr="0013107D">
                              <w:rPr>
                                <w:color w:val="1F497D" w:themeColor="text2"/>
                                <w:sz w:val="17"/>
                                <w:szCs w:val="17"/>
                              </w:rPr>
                              <w:t xml:space="preserve"> strategies increase the safety of children bicycling and walking to school by helping to change unsafe behaviors of drivers, as well as pedestrians and bicyclists. A community approach to enforcement involves students, parents or caregivers, school personnel, crossing guards and law enforcement officers.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Encouragement</w:t>
                            </w:r>
                            <w:r w:rsidRPr="0013107D">
                              <w:rPr>
                                <w:color w:val="1F497D" w:themeColor="text2"/>
                                <w:sz w:val="17"/>
                                <w:szCs w:val="17"/>
                              </w:rPr>
                              <w:t xml:space="preserve"> activities promote walking and bicycling to school to children, parents and community members. Events such as Walk to School Day, contests such as a Frequent Walker/Bicyclist challenge, or on-going programs such as a Walking School Bus or Bicycle Train can promote and encourage walking and bicycling as a popular way to get to school.</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Evaluation</w:t>
                            </w:r>
                            <w:r w:rsidRPr="0013107D">
                              <w:rPr>
                                <w:color w:val="1F497D" w:themeColor="text2"/>
                                <w:sz w:val="17"/>
                                <w:szCs w:val="17"/>
                              </w:rPr>
                              <w:t xml:space="preserve"> is an important component of SRTS programs that can be incorporated into each of the other E’s. Collecting information before and after program activities or projects are implemented allow communities to track progress and outcomes, and provide information to guide program development.</w:t>
                            </w:r>
                          </w:p>
                          <w:p w:rsidR="00E60308" w:rsidRPr="0013107D" w:rsidRDefault="00E60308">
                            <w:pPr>
                              <w:spacing w:before="120" w:after="120"/>
                              <w:rPr>
                                <w:color w:val="1F497D" w:themeColor="text2"/>
                                <w:sz w:val="17"/>
                                <w:szCs w:val="17"/>
                              </w:rPr>
                            </w:pPr>
                            <w:r w:rsidRPr="0013107D">
                              <w:rPr>
                                <w:color w:val="1F497D" w:themeColor="text2"/>
                                <w:sz w:val="17"/>
                                <w:szCs w:val="17"/>
                              </w:rPr>
                              <w:t xml:space="preserve">- </w:t>
                            </w:r>
                            <w:r w:rsidRPr="0013107D">
                              <w:rPr>
                                <w:i/>
                                <w:color w:val="1F497D" w:themeColor="text2"/>
                                <w:sz w:val="17"/>
                                <w:szCs w:val="17"/>
                              </w:rPr>
                              <w:t>Excerpted from “Safe Routes to School: A Transportation Legacy”, the report of the National Safe Routes to School Task Force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294.7pt;margin-top:6.4pt;width:185.35pt;height:627.3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" strokecolor="#7ac143" strokeweight="2pt">
                <v:textbox>
                  <w:txbxContent>
                    <w:p w:rsidR="00E60308" w:rsidRPr="006A2311" w:rsidRDefault="00E60308">
                      <w:pPr>
                        <w:autoSpaceDE w:val="0"/>
                        <w:autoSpaceDN w:val="0"/>
                        <w:adjustRightInd w:val="0"/>
                        <w:spacing w:after="120"/>
                        <w:jc w:val="center"/>
                        <w:rPr>
                          <w:b/>
                          <w:color w:val="1F497D" w:themeColor="text2"/>
                          <w:sz w:val="17"/>
                          <w:szCs w:val="17"/>
                          <w:u w:val="single"/>
                        </w:rPr>
                      </w:pPr>
                      <w:r w:rsidRPr="006A2311">
                        <w:rPr>
                          <w:b/>
                          <w:color w:val="1F497D" w:themeColor="text2"/>
                          <w:sz w:val="17"/>
                          <w:szCs w:val="17"/>
                          <w:u w:val="single"/>
                        </w:rPr>
                        <w:t>The Five E’s</w:t>
                      </w:r>
                    </w:p>
                    <w:p w:rsidR="00E60308" w:rsidRPr="0013107D" w:rsidRDefault="00E60308">
                      <w:pPr>
                        <w:autoSpaceDE w:val="0"/>
                        <w:autoSpaceDN w:val="0"/>
                        <w:adjustRightInd w:val="0"/>
                        <w:spacing w:before="120" w:after="120"/>
                        <w:rPr>
                          <w:color w:val="1F497D" w:themeColor="text2"/>
                          <w:sz w:val="17"/>
                          <w:szCs w:val="17"/>
                        </w:rPr>
                      </w:pPr>
                      <w:r w:rsidRPr="0013107D">
                        <w:rPr>
                          <w:color w:val="1F497D" w:themeColor="text2"/>
                          <w:sz w:val="17"/>
                          <w:szCs w:val="17"/>
                        </w:rPr>
                        <w:t>SRTS combines many different approaches to make it safer for children to walk and bicycle to school and to increase the number of children doing so.</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Engineering</w:t>
                      </w:r>
                      <w:r w:rsidRPr="0013107D">
                        <w:rPr>
                          <w:color w:val="1F497D" w:themeColor="text2"/>
                          <w:sz w:val="17"/>
                          <w:szCs w:val="17"/>
                        </w:rPr>
                        <w:t xml:space="preserve"> strategies create safer environments for walking and bicycling to school through improvements to the infrastructure surrounding schools. These improvements focus on reducing motor vehicle speeds and conflicts with pedestrians and bicyclists, and establishing safer and fully accessible crossings, walkways, trails and bikeways.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Education</w:t>
                      </w:r>
                      <w:r w:rsidRPr="0013107D">
                        <w:rPr>
                          <w:color w:val="1F497D" w:themeColor="text2"/>
                          <w:sz w:val="17"/>
                          <w:szCs w:val="17"/>
                        </w:rPr>
                        <w:t xml:space="preserve"> programs target children, parents, caregivers and neighbors, teaching how to walk and bicycle safely and informing drivers on how to drive more safely around pedestrians and bicyclists. Education programs can also incorporate health and environment messages.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Enforcement</w:t>
                      </w:r>
                      <w:r w:rsidRPr="0013107D">
                        <w:rPr>
                          <w:color w:val="1F497D" w:themeColor="text2"/>
                          <w:sz w:val="17"/>
                          <w:szCs w:val="17"/>
                        </w:rPr>
                        <w:t xml:space="preserve"> strategies increase the safety of children bicycling and walking to school by helping to change unsafe behaviors of drivers, as well as pedestrians and bicyclists. A community approach to enforcement involves students, parents or caregivers, school personnel, crossing guards and law enforcement officers.</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Encouragement</w:t>
                      </w:r>
                      <w:r w:rsidRPr="0013107D">
                        <w:rPr>
                          <w:color w:val="1F497D" w:themeColor="text2"/>
                          <w:sz w:val="17"/>
                          <w:szCs w:val="17"/>
                        </w:rPr>
                        <w:t xml:space="preserve"> activities promote walking and bicycling to school to children, parents and community members. Events such as Walk to School Day, contests such as a Frequent Walker/Bicyclist challenge, or on-going programs such as a Walking School Bus or Bicycle Train can promote and encourage walking and bicycling as a popular way to get to school.</w:t>
                      </w:r>
                    </w:p>
                    <w:p w:rsidR="00E60308" w:rsidRPr="0013107D" w:rsidRDefault="00E60308">
                      <w:pPr>
                        <w:autoSpaceDE w:val="0"/>
                        <w:autoSpaceDN w:val="0"/>
                        <w:adjustRightInd w:val="0"/>
                        <w:spacing w:before="120" w:after="120"/>
                        <w:rPr>
                          <w:color w:val="1F497D" w:themeColor="text2"/>
                          <w:sz w:val="17"/>
                          <w:szCs w:val="17"/>
                        </w:rPr>
                      </w:pPr>
                      <w:r w:rsidRPr="006A2311">
                        <w:rPr>
                          <w:b/>
                          <w:color w:val="1F497D" w:themeColor="text2"/>
                          <w:sz w:val="17"/>
                          <w:szCs w:val="17"/>
                        </w:rPr>
                        <w:t>Evaluation</w:t>
                      </w:r>
                      <w:r w:rsidRPr="0013107D">
                        <w:rPr>
                          <w:color w:val="1F497D" w:themeColor="text2"/>
                          <w:sz w:val="17"/>
                          <w:szCs w:val="17"/>
                        </w:rPr>
                        <w:t xml:space="preserve"> is an important component of SRTS programs that can be incorporated into each of the other E’s. Collecting information before and after program activities or projects are implemented allow communities to track progress and outcomes, and provide information to guide program development.</w:t>
                      </w:r>
                    </w:p>
                    <w:p w:rsidR="00E60308" w:rsidRPr="0013107D" w:rsidRDefault="00E60308">
                      <w:pPr>
                        <w:spacing w:before="120" w:after="120"/>
                        <w:rPr>
                          <w:color w:val="1F497D" w:themeColor="text2"/>
                          <w:sz w:val="17"/>
                          <w:szCs w:val="17"/>
                        </w:rPr>
                      </w:pPr>
                      <w:r w:rsidRPr="0013107D">
                        <w:rPr>
                          <w:color w:val="1F497D" w:themeColor="text2"/>
                          <w:sz w:val="17"/>
                          <w:szCs w:val="17"/>
                        </w:rPr>
                        <w:t xml:space="preserve">- </w:t>
                      </w:r>
                      <w:r w:rsidRPr="0013107D">
                        <w:rPr>
                          <w:i/>
                          <w:color w:val="1F497D" w:themeColor="text2"/>
                          <w:sz w:val="17"/>
                          <w:szCs w:val="17"/>
                        </w:rPr>
                        <w:t>Excerpted from “Safe Routes to School: A Transportation Legacy”, the report of the National Safe Routes to School Task Force</w:t>
                      </w:r>
                    </w:p>
                  </w:txbxContent>
                </v:textbox>
                <w10:wrap type="square"/>
              </v:shape>
            </w:pict>
          </mc:Fallback>
        </mc:AlternateContent>
      </w:r>
      <w:r w:rsidR="00104F9E" w:rsidRPr="00104F9E">
        <w:rPr>
          <w:szCs w:val="22"/>
        </w:rPr>
        <w:t xml:space="preserve">This Travel Plan represents the work of the </w:t>
      </w:r>
      <w:r w:rsidR="0061705A">
        <w:rPr>
          <w:szCs w:val="22"/>
        </w:rPr>
        <w:t>Ferrisburgh Central</w:t>
      </w:r>
      <w:r w:rsidR="00E905F8">
        <w:rPr>
          <w:szCs w:val="22"/>
        </w:rPr>
        <w:t xml:space="preserve"> School</w:t>
      </w:r>
      <w:r w:rsidR="00104F9E" w:rsidRPr="00104F9E">
        <w:rPr>
          <w:szCs w:val="22"/>
        </w:rPr>
        <w:t xml:space="preserve"> Safe Route to School Team. Our school is </w:t>
      </w:r>
      <w:r w:rsidR="00857402">
        <w:rPr>
          <w:szCs w:val="22"/>
        </w:rPr>
        <w:t>aiming to be a Silver</w:t>
      </w:r>
      <w:r w:rsidR="002F37B2">
        <w:rPr>
          <w:szCs w:val="22"/>
        </w:rPr>
        <w:t>-l</w:t>
      </w:r>
      <w:r w:rsidR="008922A3" w:rsidRPr="008922A3">
        <w:rPr>
          <w:szCs w:val="22"/>
        </w:rPr>
        <w:t xml:space="preserve">evel </w:t>
      </w:r>
      <w:r w:rsidR="002F37B2">
        <w:rPr>
          <w:szCs w:val="22"/>
        </w:rPr>
        <w:t>P</w:t>
      </w:r>
      <w:r w:rsidR="008922A3" w:rsidRPr="008922A3">
        <w:rPr>
          <w:szCs w:val="22"/>
        </w:rPr>
        <w:t xml:space="preserve">artner with the </w:t>
      </w:r>
      <w:r w:rsidR="000734DC">
        <w:rPr>
          <w:szCs w:val="22"/>
        </w:rPr>
        <w:t xml:space="preserve">Vermont </w:t>
      </w:r>
      <w:r w:rsidR="008B3AEB" w:rsidRPr="008B3AEB">
        <w:rPr>
          <w:szCs w:val="22"/>
        </w:rPr>
        <w:t>Safe Routes to School Resource Center</w:t>
      </w:r>
      <w:r w:rsidR="00E905F8">
        <w:rPr>
          <w:szCs w:val="22"/>
        </w:rPr>
        <w:t xml:space="preserve"> with the desire to </w:t>
      </w:r>
      <w:r w:rsidR="00857402">
        <w:rPr>
          <w:szCs w:val="22"/>
        </w:rPr>
        <w:t xml:space="preserve">eventually </w:t>
      </w:r>
      <w:r w:rsidR="00E905F8">
        <w:rPr>
          <w:szCs w:val="22"/>
        </w:rPr>
        <w:t xml:space="preserve">reach higher partnership levels.  </w:t>
      </w:r>
      <w:r w:rsidR="008B3AEB" w:rsidRPr="008B3AEB">
        <w:rPr>
          <w:szCs w:val="22"/>
        </w:rPr>
        <w:t xml:space="preserve">We believe this </w:t>
      </w:r>
      <w:r w:rsidR="0061705A">
        <w:rPr>
          <w:szCs w:val="22"/>
        </w:rPr>
        <w:t xml:space="preserve">travel plan </w:t>
      </w:r>
      <w:r w:rsidR="008B3AEB" w:rsidRPr="008B3AEB">
        <w:rPr>
          <w:szCs w:val="22"/>
        </w:rPr>
        <w:t xml:space="preserve">is a good way to ensure an on-going Safe Routes to School program at our school. </w:t>
      </w:r>
    </w:p>
    <w:p w:rsidR="00C82FC4" w:rsidRDefault="00C82FC4">
      <w:pPr>
        <w:rPr>
          <w:szCs w:val="22"/>
        </w:rPr>
      </w:pPr>
    </w:p>
    <w:p w:rsidR="00CD6CD8" w:rsidRDefault="00C82FC4" w:rsidP="00CD6CD8">
      <w:pPr>
        <w:rPr>
          <w:szCs w:val="22"/>
        </w:rPr>
      </w:pPr>
      <w:r>
        <w:rPr>
          <w:szCs w:val="22"/>
        </w:rPr>
        <w:t xml:space="preserve">The </w:t>
      </w:r>
      <w:r w:rsidR="004C13E5">
        <w:rPr>
          <w:szCs w:val="22"/>
        </w:rPr>
        <w:t>Ferrisburgh Central</w:t>
      </w:r>
      <w:r>
        <w:rPr>
          <w:szCs w:val="22"/>
        </w:rPr>
        <w:t xml:space="preserve"> School </w:t>
      </w:r>
      <w:r w:rsidR="00E905F8">
        <w:rPr>
          <w:szCs w:val="22"/>
        </w:rPr>
        <w:t>administration assembled a</w:t>
      </w:r>
      <w:r w:rsidR="009C23EE" w:rsidRPr="009C23EE">
        <w:rPr>
          <w:szCs w:val="22"/>
        </w:rPr>
        <w:t xml:space="preserve"> diverse S</w:t>
      </w:r>
      <w:r>
        <w:rPr>
          <w:szCs w:val="22"/>
        </w:rPr>
        <w:t>afe Routes to School (S</w:t>
      </w:r>
      <w:r w:rsidR="009C23EE" w:rsidRPr="009C23EE">
        <w:rPr>
          <w:szCs w:val="22"/>
        </w:rPr>
        <w:t>RTS</w:t>
      </w:r>
      <w:r>
        <w:rPr>
          <w:szCs w:val="22"/>
        </w:rPr>
        <w:t xml:space="preserve">) </w:t>
      </w:r>
      <w:r w:rsidR="009C23EE" w:rsidRPr="009C23EE">
        <w:rPr>
          <w:szCs w:val="22"/>
        </w:rPr>
        <w:t>team</w:t>
      </w:r>
      <w:r w:rsidR="002B1071">
        <w:rPr>
          <w:szCs w:val="22"/>
        </w:rPr>
        <w:t>,</w:t>
      </w:r>
      <w:r w:rsidR="00E905F8">
        <w:rPr>
          <w:szCs w:val="22"/>
        </w:rPr>
        <w:t xml:space="preserve"> co</w:t>
      </w:r>
      <w:r>
        <w:rPr>
          <w:szCs w:val="22"/>
        </w:rPr>
        <w:t>nsisting of parents, teachers, t</w:t>
      </w:r>
      <w:r w:rsidR="00E905F8">
        <w:rPr>
          <w:szCs w:val="22"/>
        </w:rPr>
        <w:t>own officials</w:t>
      </w:r>
      <w:r w:rsidR="009C23EE" w:rsidRPr="009C23EE">
        <w:rPr>
          <w:szCs w:val="22"/>
        </w:rPr>
        <w:t xml:space="preserve"> and other community </w:t>
      </w:r>
      <w:r w:rsidR="00E905F8">
        <w:rPr>
          <w:szCs w:val="22"/>
        </w:rPr>
        <w:t>members</w:t>
      </w:r>
      <w:r w:rsidR="002B1071">
        <w:rPr>
          <w:szCs w:val="22"/>
        </w:rPr>
        <w:t>,</w:t>
      </w:r>
      <w:r w:rsidR="009C23EE" w:rsidRPr="009C23EE">
        <w:rPr>
          <w:szCs w:val="22"/>
        </w:rPr>
        <w:t xml:space="preserve"> </w:t>
      </w:r>
      <w:r w:rsidR="00E905F8">
        <w:rPr>
          <w:szCs w:val="22"/>
        </w:rPr>
        <w:t xml:space="preserve">which has </w:t>
      </w:r>
      <w:r w:rsidR="009C23EE" w:rsidRPr="009C23EE">
        <w:rPr>
          <w:szCs w:val="22"/>
        </w:rPr>
        <w:t xml:space="preserve">provided input, guidance and oversight in writing our plan. </w:t>
      </w:r>
    </w:p>
    <w:p w:rsidR="00C82FC4" w:rsidRDefault="00C82FC4" w:rsidP="00CD6CD8">
      <w:pPr>
        <w:rPr>
          <w:szCs w:val="22"/>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839"/>
        <w:gridCol w:w="2644"/>
      </w:tblGrid>
      <w:tr w:rsidR="000734DC" w:rsidTr="00C82FC4">
        <w:trPr>
          <w:trHeight w:val="235"/>
        </w:trPr>
        <w:tc>
          <w:tcPr>
            <w:tcW w:w="5483" w:type="dxa"/>
            <w:gridSpan w:val="2"/>
            <w:shd w:val="clear" w:color="auto" w:fill="7AC143"/>
          </w:tcPr>
          <w:p w:rsidR="000734DC" w:rsidRDefault="00E905F8" w:rsidP="00E905F8">
            <w:pPr>
              <w:jc w:val="center"/>
              <w:rPr>
                <w:b/>
                <w:color w:val="FFFFFF" w:themeColor="background1"/>
                <w:szCs w:val="22"/>
              </w:rPr>
            </w:pPr>
            <w:r>
              <w:rPr>
                <w:b/>
                <w:color w:val="FFFFFF" w:themeColor="background1"/>
                <w:szCs w:val="22"/>
              </w:rPr>
              <w:t xml:space="preserve">Members of the </w:t>
            </w:r>
            <w:r w:rsidR="004C13E5">
              <w:rPr>
                <w:b/>
                <w:color w:val="FFFFFF" w:themeColor="background1"/>
                <w:szCs w:val="22"/>
              </w:rPr>
              <w:t xml:space="preserve">Ferrisburgh Central </w:t>
            </w:r>
            <w:r>
              <w:rPr>
                <w:b/>
                <w:color w:val="FFFFFF" w:themeColor="background1"/>
                <w:szCs w:val="22"/>
              </w:rPr>
              <w:t xml:space="preserve"> </w:t>
            </w:r>
            <w:r w:rsidR="009C23EE" w:rsidRPr="009C23EE">
              <w:rPr>
                <w:b/>
                <w:color w:val="FFFFFF" w:themeColor="background1"/>
                <w:szCs w:val="22"/>
              </w:rPr>
              <w:t>School Travel Plan Team</w:t>
            </w:r>
          </w:p>
        </w:tc>
      </w:tr>
      <w:tr w:rsidR="000734DC" w:rsidTr="00C82FC4">
        <w:trPr>
          <w:trHeight w:val="783"/>
        </w:trPr>
        <w:tc>
          <w:tcPr>
            <w:tcW w:w="2839" w:type="dxa"/>
          </w:tcPr>
          <w:p w:rsidR="00E905F8" w:rsidRDefault="004C13E5" w:rsidP="00E905F8">
            <w:pPr>
              <w:rPr>
                <w:szCs w:val="24"/>
              </w:rPr>
            </w:pPr>
            <w:r>
              <w:rPr>
                <w:sz w:val="24"/>
                <w:szCs w:val="24"/>
              </w:rPr>
              <w:t>JoAnne Taft-Blakely</w:t>
            </w:r>
          </w:p>
          <w:p w:rsidR="00E905F8" w:rsidRDefault="00E905F8" w:rsidP="00E905F8">
            <w:pPr>
              <w:rPr>
                <w:szCs w:val="24"/>
              </w:rPr>
            </w:pPr>
            <w:r>
              <w:rPr>
                <w:szCs w:val="24"/>
              </w:rPr>
              <w:t>Principal</w:t>
            </w:r>
          </w:p>
          <w:p w:rsidR="000734DC" w:rsidRDefault="004C13E5" w:rsidP="00E905F8">
            <w:pPr>
              <w:pStyle w:val="NoSpacing"/>
              <w:rPr>
                <w:szCs w:val="22"/>
              </w:rPr>
            </w:pPr>
            <w:r>
              <w:rPr>
                <w:szCs w:val="24"/>
              </w:rPr>
              <w:t xml:space="preserve">Ferrisburgh Central </w:t>
            </w:r>
            <w:r w:rsidR="00E905F8">
              <w:rPr>
                <w:szCs w:val="24"/>
              </w:rPr>
              <w:t xml:space="preserve"> School</w:t>
            </w:r>
          </w:p>
        </w:tc>
        <w:tc>
          <w:tcPr>
            <w:tcW w:w="2644" w:type="dxa"/>
          </w:tcPr>
          <w:p w:rsidR="008868BE" w:rsidRDefault="00C95B96" w:rsidP="008868BE">
            <w:pPr>
              <w:rPr>
                <w:sz w:val="24"/>
                <w:szCs w:val="24"/>
              </w:rPr>
            </w:pPr>
            <w:r>
              <w:rPr>
                <w:sz w:val="24"/>
                <w:szCs w:val="24"/>
              </w:rPr>
              <w:t>Carl Cole</w:t>
            </w:r>
          </w:p>
          <w:p w:rsidR="000734DC" w:rsidRDefault="00C95B96" w:rsidP="008868BE">
            <w:pPr>
              <w:rPr>
                <w:szCs w:val="22"/>
              </w:rPr>
            </w:pPr>
            <w:r>
              <w:rPr>
                <w:sz w:val="24"/>
                <w:szCs w:val="24"/>
              </w:rPr>
              <w:t>Community Member</w:t>
            </w:r>
          </w:p>
        </w:tc>
      </w:tr>
      <w:tr w:rsidR="008868BE" w:rsidTr="00C82FC4">
        <w:trPr>
          <w:trHeight w:val="783"/>
        </w:trPr>
        <w:tc>
          <w:tcPr>
            <w:tcW w:w="2839" w:type="dxa"/>
          </w:tcPr>
          <w:p w:rsidR="008868BE" w:rsidRDefault="004C13E5" w:rsidP="00C82FC4">
            <w:pPr>
              <w:rPr>
                <w:sz w:val="24"/>
                <w:szCs w:val="24"/>
              </w:rPr>
            </w:pPr>
            <w:r>
              <w:rPr>
                <w:sz w:val="24"/>
                <w:szCs w:val="24"/>
              </w:rPr>
              <w:t>Anne Cohn</w:t>
            </w:r>
          </w:p>
          <w:p w:rsidR="002F37B2" w:rsidRDefault="002F37B2" w:rsidP="00C82FC4">
            <w:pPr>
              <w:rPr>
                <w:szCs w:val="24"/>
              </w:rPr>
            </w:pPr>
            <w:r>
              <w:rPr>
                <w:sz w:val="24"/>
                <w:szCs w:val="24"/>
              </w:rPr>
              <w:t>School Nurse</w:t>
            </w:r>
          </w:p>
          <w:p w:rsidR="008868BE" w:rsidRPr="008B3AEB" w:rsidRDefault="004C13E5" w:rsidP="002F37B2">
            <w:pPr>
              <w:pStyle w:val="NoSpacing"/>
              <w:rPr>
                <w:szCs w:val="22"/>
              </w:rPr>
            </w:pPr>
            <w:r>
              <w:rPr>
                <w:sz w:val="24"/>
                <w:szCs w:val="24"/>
              </w:rPr>
              <w:t xml:space="preserve">Ferrisburgh Central </w:t>
            </w:r>
            <w:r w:rsidR="002F37B2">
              <w:rPr>
                <w:sz w:val="24"/>
                <w:szCs w:val="24"/>
              </w:rPr>
              <w:t>School</w:t>
            </w:r>
            <w:r w:rsidR="008868BE">
              <w:rPr>
                <w:sz w:val="24"/>
                <w:szCs w:val="24"/>
              </w:rPr>
              <w:t xml:space="preserve"> </w:t>
            </w:r>
          </w:p>
        </w:tc>
        <w:tc>
          <w:tcPr>
            <w:tcW w:w="2644" w:type="dxa"/>
          </w:tcPr>
          <w:p w:rsidR="008868BE" w:rsidRDefault="00C95B96" w:rsidP="008868BE">
            <w:pPr>
              <w:rPr>
                <w:szCs w:val="24"/>
              </w:rPr>
            </w:pPr>
            <w:r>
              <w:rPr>
                <w:sz w:val="24"/>
                <w:szCs w:val="24"/>
              </w:rPr>
              <w:t xml:space="preserve">Sheila </w:t>
            </w:r>
            <w:r>
              <w:rPr>
                <w:rFonts w:eastAsia="Times New Roman" w:cs="Times New Roman"/>
                <w:sz w:val="24"/>
                <w:szCs w:val="24"/>
              </w:rPr>
              <w:t>Schwaneflugel</w:t>
            </w:r>
          </w:p>
          <w:p w:rsidR="008868BE" w:rsidRDefault="00C95B96" w:rsidP="008868BE">
            <w:pPr>
              <w:rPr>
                <w:szCs w:val="22"/>
              </w:rPr>
            </w:pPr>
            <w:r>
              <w:rPr>
                <w:szCs w:val="24"/>
              </w:rPr>
              <w:t>Parent</w:t>
            </w:r>
          </w:p>
        </w:tc>
      </w:tr>
      <w:tr w:rsidR="008868BE" w:rsidTr="00C82FC4">
        <w:trPr>
          <w:trHeight w:val="783"/>
        </w:trPr>
        <w:tc>
          <w:tcPr>
            <w:tcW w:w="2839" w:type="dxa"/>
          </w:tcPr>
          <w:p w:rsidR="008868BE" w:rsidRDefault="004C13E5" w:rsidP="001E60DE">
            <w:pPr>
              <w:rPr>
                <w:szCs w:val="24"/>
              </w:rPr>
            </w:pPr>
            <w:r>
              <w:rPr>
                <w:sz w:val="24"/>
                <w:szCs w:val="24"/>
              </w:rPr>
              <w:t xml:space="preserve">Bill Wager </w:t>
            </w:r>
          </w:p>
          <w:p w:rsidR="008868BE" w:rsidRDefault="004C13E5" w:rsidP="001E60DE">
            <w:pPr>
              <w:pStyle w:val="NoSpacing"/>
              <w:rPr>
                <w:szCs w:val="24"/>
              </w:rPr>
            </w:pPr>
            <w:r>
              <w:rPr>
                <w:sz w:val="24"/>
                <w:szCs w:val="24"/>
              </w:rPr>
              <w:t>Fire Chief</w:t>
            </w:r>
            <w:r w:rsidR="008868BE">
              <w:rPr>
                <w:szCs w:val="24"/>
              </w:rPr>
              <w:t xml:space="preserve"> </w:t>
            </w:r>
          </w:p>
          <w:p w:rsidR="008868BE" w:rsidRPr="008B3AEB" w:rsidRDefault="008868BE" w:rsidP="004C13E5">
            <w:pPr>
              <w:pStyle w:val="NoSpacing"/>
              <w:rPr>
                <w:szCs w:val="22"/>
              </w:rPr>
            </w:pPr>
            <w:r>
              <w:rPr>
                <w:szCs w:val="24"/>
              </w:rPr>
              <w:t xml:space="preserve">Town of </w:t>
            </w:r>
            <w:r w:rsidR="004C13E5">
              <w:rPr>
                <w:szCs w:val="24"/>
              </w:rPr>
              <w:t>Ferrisburgh</w:t>
            </w:r>
          </w:p>
        </w:tc>
        <w:tc>
          <w:tcPr>
            <w:tcW w:w="2644" w:type="dxa"/>
          </w:tcPr>
          <w:p w:rsidR="008868BE" w:rsidRDefault="004C13E5" w:rsidP="008868BE">
            <w:pPr>
              <w:rPr>
                <w:szCs w:val="24"/>
              </w:rPr>
            </w:pPr>
            <w:r>
              <w:rPr>
                <w:sz w:val="24"/>
                <w:szCs w:val="24"/>
              </w:rPr>
              <w:t>Megan Lausted</w:t>
            </w:r>
          </w:p>
          <w:p w:rsidR="008868BE" w:rsidRDefault="002F37B2" w:rsidP="008868BE">
            <w:pPr>
              <w:rPr>
                <w:sz w:val="24"/>
                <w:szCs w:val="24"/>
              </w:rPr>
            </w:pPr>
            <w:r>
              <w:rPr>
                <w:sz w:val="24"/>
                <w:szCs w:val="24"/>
              </w:rPr>
              <w:t xml:space="preserve">District School </w:t>
            </w:r>
            <w:r w:rsidR="0061705A">
              <w:rPr>
                <w:sz w:val="24"/>
                <w:szCs w:val="24"/>
              </w:rPr>
              <w:t>Liaison</w:t>
            </w:r>
          </w:p>
          <w:p w:rsidR="008868BE" w:rsidRDefault="004C13E5" w:rsidP="008868BE">
            <w:pPr>
              <w:rPr>
                <w:szCs w:val="22"/>
              </w:rPr>
            </w:pPr>
            <w:r>
              <w:rPr>
                <w:sz w:val="24"/>
                <w:szCs w:val="24"/>
              </w:rPr>
              <w:t>Department of Health</w:t>
            </w:r>
          </w:p>
        </w:tc>
      </w:tr>
      <w:tr w:rsidR="008868BE" w:rsidTr="00C82FC4">
        <w:trPr>
          <w:trHeight w:val="783"/>
        </w:trPr>
        <w:tc>
          <w:tcPr>
            <w:tcW w:w="2839" w:type="dxa"/>
          </w:tcPr>
          <w:p w:rsidR="008868BE" w:rsidRPr="008B3AEB" w:rsidRDefault="008868BE" w:rsidP="001E60DE">
            <w:pPr>
              <w:pStyle w:val="NoSpacing"/>
              <w:rPr>
                <w:szCs w:val="22"/>
              </w:rPr>
            </w:pPr>
          </w:p>
        </w:tc>
        <w:tc>
          <w:tcPr>
            <w:tcW w:w="2644" w:type="dxa"/>
          </w:tcPr>
          <w:p w:rsidR="008868BE" w:rsidRDefault="008868BE" w:rsidP="008868BE">
            <w:pPr>
              <w:rPr>
                <w:szCs w:val="24"/>
              </w:rPr>
            </w:pPr>
            <w:r>
              <w:rPr>
                <w:sz w:val="24"/>
                <w:szCs w:val="24"/>
              </w:rPr>
              <w:t xml:space="preserve">John </w:t>
            </w:r>
            <w:r w:rsidR="00C95B96">
              <w:rPr>
                <w:sz w:val="24"/>
                <w:szCs w:val="24"/>
              </w:rPr>
              <w:t>Weber</w:t>
            </w:r>
          </w:p>
          <w:p w:rsidR="008868BE" w:rsidRPr="008B3AEB" w:rsidRDefault="00C95B96" w:rsidP="008868BE">
            <w:pPr>
              <w:pStyle w:val="NoSpacing"/>
              <w:rPr>
                <w:szCs w:val="22"/>
              </w:rPr>
            </w:pPr>
            <w:r>
              <w:rPr>
                <w:sz w:val="24"/>
                <w:szCs w:val="24"/>
              </w:rPr>
              <w:t>Parent</w:t>
            </w:r>
          </w:p>
        </w:tc>
      </w:tr>
    </w:tbl>
    <w:p w:rsidR="00BF2BDC" w:rsidRDefault="00BF2BDC">
      <w:pPr>
        <w:rPr>
          <w:szCs w:val="22"/>
        </w:rPr>
      </w:pPr>
    </w:p>
    <w:p w:rsidR="008B3AEB" w:rsidRDefault="008868BE">
      <w:pPr>
        <w:rPr>
          <w:szCs w:val="22"/>
        </w:rPr>
      </w:pPr>
      <w:r>
        <w:rPr>
          <w:szCs w:val="22"/>
        </w:rPr>
        <w:t>T</w:t>
      </w:r>
      <w:r w:rsidRPr="009C23EE">
        <w:rPr>
          <w:szCs w:val="22"/>
        </w:rPr>
        <w:t xml:space="preserve">he </w:t>
      </w:r>
      <w:r>
        <w:rPr>
          <w:szCs w:val="22"/>
        </w:rPr>
        <w:t xml:space="preserve">Vermont SRTS </w:t>
      </w:r>
      <w:r w:rsidRPr="009C23EE">
        <w:rPr>
          <w:szCs w:val="22"/>
        </w:rPr>
        <w:t xml:space="preserve">Resource Center </w:t>
      </w:r>
      <w:r w:rsidR="009C23EE" w:rsidRPr="009C23EE">
        <w:rPr>
          <w:szCs w:val="22"/>
        </w:rPr>
        <w:t>provided</w:t>
      </w:r>
      <w:r w:rsidR="0009696D">
        <w:rPr>
          <w:szCs w:val="22"/>
        </w:rPr>
        <w:t xml:space="preserve"> technical assistance</w:t>
      </w:r>
      <w:r w:rsidR="0061705A">
        <w:rPr>
          <w:szCs w:val="22"/>
        </w:rPr>
        <w:t xml:space="preserve"> creating this plan</w:t>
      </w:r>
      <w:r w:rsidR="0009696D">
        <w:rPr>
          <w:szCs w:val="22"/>
        </w:rPr>
        <w:t>.</w:t>
      </w:r>
    </w:p>
    <w:p w:rsidR="00C82FC4" w:rsidRDefault="00C82FC4">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F90533" w:rsidRDefault="00F90533">
      <w:pPr>
        <w:rPr>
          <w:szCs w:val="22"/>
        </w:rPr>
      </w:pPr>
    </w:p>
    <w:p w:rsidR="000734DC" w:rsidRDefault="009C23EE">
      <w:pPr>
        <w:pStyle w:val="Heading2"/>
      </w:pPr>
      <w:r w:rsidRPr="009C23EE">
        <w:t>Team Vision</w:t>
      </w:r>
    </w:p>
    <w:p w:rsidR="00266BB1" w:rsidRDefault="00266BB1" w:rsidP="00CD6CD8">
      <w:pPr>
        <w:rPr>
          <w:szCs w:val="22"/>
        </w:rPr>
      </w:pPr>
    </w:p>
    <w:p w:rsidR="00940F3C" w:rsidRDefault="009C23EE" w:rsidP="00E905F8">
      <w:pPr>
        <w:rPr>
          <w:szCs w:val="22"/>
        </w:rPr>
      </w:pPr>
      <w:r w:rsidRPr="009C23EE">
        <w:rPr>
          <w:szCs w:val="22"/>
        </w:rPr>
        <w:t>T</w:t>
      </w:r>
      <w:r w:rsidR="00C82FC4">
        <w:rPr>
          <w:szCs w:val="22"/>
        </w:rPr>
        <w:t xml:space="preserve">he SRTS </w:t>
      </w:r>
      <w:r w:rsidRPr="009C23EE">
        <w:rPr>
          <w:szCs w:val="22"/>
        </w:rPr>
        <w:t xml:space="preserve">program at </w:t>
      </w:r>
      <w:r w:rsidR="004C13E5">
        <w:rPr>
          <w:szCs w:val="22"/>
        </w:rPr>
        <w:t xml:space="preserve">Ferrisburgh Central </w:t>
      </w:r>
      <w:r w:rsidR="00C82FC4">
        <w:rPr>
          <w:szCs w:val="22"/>
        </w:rPr>
        <w:t>School</w:t>
      </w:r>
      <w:r w:rsidRPr="009C23EE">
        <w:rPr>
          <w:szCs w:val="22"/>
        </w:rPr>
        <w:t xml:space="preserve"> aligns with </w:t>
      </w:r>
      <w:r w:rsidR="001A4874">
        <w:rPr>
          <w:szCs w:val="22"/>
        </w:rPr>
        <w:t>Ferrisburgh</w:t>
      </w:r>
      <w:r w:rsidRPr="009C23EE">
        <w:rPr>
          <w:szCs w:val="22"/>
        </w:rPr>
        <w:t xml:space="preserve">’s efforts towards promoting </w:t>
      </w:r>
      <w:r w:rsidR="00266BB1">
        <w:rPr>
          <w:szCs w:val="22"/>
        </w:rPr>
        <w:t>better mobility for pedestrians and bicyclists</w:t>
      </w:r>
      <w:r w:rsidRPr="009C23EE">
        <w:rPr>
          <w:szCs w:val="22"/>
        </w:rPr>
        <w:t xml:space="preserve">. The SRTS program goals of combining engineering, education, enforcement, evaluation and encouragement strategies (also known as the Five E’s) to improve the safety and health of students who walk to school fit our school and town’s values. </w:t>
      </w:r>
      <w:r w:rsidR="00266BB1">
        <w:rPr>
          <w:szCs w:val="22"/>
        </w:rPr>
        <w:t xml:space="preserve"> </w:t>
      </w:r>
      <w:r w:rsidRPr="009C23EE">
        <w:rPr>
          <w:szCs w:val="22"/>
        </w:rPr>
        <w:t xml:space="preserve">Our vision for </w:t>
      </w:r>
      <w:r w:rsidR="004C13E5">
        <w:rPr>
          <w:szCs w:val="22"/>
        </w:rPr>
        <w:t xml:space="preserve">Ferrisburgh Central </w:t>
      </w:r>
      <w:r w:rsidR="00E905F8">
        <w:rPr>
          <w:szCs w:val="22"/>
        </w:rPr>
        <w:t xml:space="preserve">School </w:t>
      </w:r>
      <w:r w:rsidRPr="009C23EE">
        <w:rPr>
          <w:szCs w:val="22"/>
        </w:rPr>
        <w:t xml:space="preserve">and </w:t>
      </w:r>
      <w:r w:rsidR="001A4874">
        <w:rPr>
          <w:szCs w:val="22"/>
        </w:rPr>
        <w:t>Ferrisburgh</w:t>
      </w:r>
      <w:r w:rsidR="0013107D">
        <w:rPr>
          <w:szCs w:val="22"/>
        </w:rPr>
        <w:t xml:space="preserve"> is</w:t>
      </w:r>
      <w:r w:rsidR="00E905F8">
        <w:rPr>
          <w:szCs w:val="22"/>
        </w:rPr>
        <w:t xml:space="preserve"> to have</w:t>
      </w:r>
      <w:r w:rsidRPr="009C23EE">
        <w:rPr>
          <w:szCs w:val="22"/>
        </w:rPr>
        <w:t>:</w:t>
      </w:r>
    </w:p>
    <w:p w:rsidR="00F90533" w:rsidRPr="00E905F8" w:rsidRDefault="00F90533" w:rsidP="00E905F8">
      <w:pPr>
        <w:rPr>
          <w:szCs w:val="22"/>
        </w:rPr>
      </w:pPr>
    </w:p>
    <w:p w:rsidR="00E905F8" w:rsidRPr="00F77AA1" w:rsidRDefault="002F37B2" w:rsidP="00F77AA1">
      <w:pPr>
        <w:pStyle w:val="ListParagraph"/>
        <w:numPr>
          <w:ilvl w:val="0"/>
          <w:numId w:val="18"/>
        </w:numPr>
        <w:rPr>
          <w:szCs w:val="22"/>
        </w:rPr>
      </w:pPr>
      <w:r>
        <w:rPr>
          <w:szCs w:val="22"/>
        </w:rPr>
        <w:t>Safe</w:t>
      </w:r>
      <w:r w:rsidR="00E905F8" w:rsidRPr="00D26E73">
        <w:rPr>
          <w:szCs w:val="22"/>
        </w:rPr>
        <w:t xml:space="preserve"> traffic patterns for all modes of transportation</w:t>
      </w:r>
      <w:r w:rsidR="00F77AA1">
        <w:rPr>
          <w:szCs w:val="22"/>
        </w:rPr>
        <w:t>;</w:t>
      </w:r>
    </w:p>
    <w:p w:rsidR="002A78ED" w:rsidRPr="006F1365" w:rsidRDefault="002F37B2" w:rsidP="006F1365">
      <w:pPr>
        <w:pStyle w:val="ListParagraph"/>
        <w:numPr>
          <w:ilvl w:val="1"/>
          <w:numId w:val="27"/>
        </w:numPr>
        <w:ind w:left="720"/>
        <w:contextualSpacing w:val="0"/>
        <w:rPr>
          <w:szCs w:val="22"/>
        </w:rPr>
      </w:pPr>
      <w:r>
        <w:rPr>
          <w:szCs w:val="22"/>
        </w:rPr>
        <w:t>A</w:t>
      </w:r>
      <w:r w:rsidR="001A4874" w:rsidRPr="008E3328">
        <w:rPr>
          <w:szCs w:val="22"/>
        </w:rPr>
        <w:t xml:space="preserve"> community culture </w:t>
      </w:r>
      <w:r w:rsidR="00F77AA1">
        <w:rPr>
          <w:szCs w:val="22"/>
        </w:rPr>
        <w:t>where s</w:t>
      </w:r>
      <w:r w:rsidR="00F77AA1" w:rsidRPr="00D26E73">
        <w:rPr>
          <w:szCs w:val="22"/>
        </w:rPr>
        <w:t>tudents and families feel safe walking and biking</w:t>
      </w:r>
      <w:r w:rsidR="00F77AA1" w:rsidRPr="008E3328">
        <w:rPr>
          <w:szCs w:val="22"/>
        </w:rPr>
        <w:t xml:space="preserve"> </w:t>
      </w:r>
      <w:r w:rsidR="00F77AA1">
        <w:rPr>
          <w:szCs w:val="22"/>
        </w:rPr>
        <w:t xml:space="preserve">together </w:t>
      </w:r>
      <w:r w:rsidR="001A4874" w:rsidRPr="008E3328">
        <w:rPr>
          <w:szCs w:val="22"/>
        </w:rPr>
        <w:t>to school</w:t>
      </w:r>
      <w:r w:rsidR="00F77AA1">
        <w:rPr>
          <w:szCs w:val="22"/>
        </w:rPr>
        <w:t>, recreation areas and other destination in town;</w:t>
      </w:r>
    </w:p>
    <w:p w:rsidR="002A78ED" w:rsidRDefault="008E3328" w:rsidP="0061705A">
      <w:pPr>
        <w:pStyle w:val="ListParagraph"/>
        <w:numPr>
          <w:ilvl w:val="1"/>
          <w:numId w:val="27"/>
        </w:numPr>
        <w:ind w:left="720"/>
        <w:contextualSpacing w:val="0"/>
        <w:rPr>
          <w:szCs w:val="22"/>
        </w:rPr>
      </w:pPr>
      <w:r w:rsidRPr="0061705A">
        <w:rPr>
          <w:szCs w:val="22"/>
        </w:rPr>
        <w:t>Ferrisburgh C</w:t>
      </w:r>
      <w:r w:rsidR="00F77AA1">
        <w:rPr>
          <w:szCs w:val="22"/>
        </w:rPr>
        <w:t>entral School students prefer</w:t>
      </w:r>
      <w:r w:rsidRPr="0061705A">
        <w:rPr>
          <w:szCs w:val="22"/>
        </w:rPr>
        <w:t xml:space="preserve"> walk</w:t>
      </w:r>
      <w:r w:rsidR="00F77AA1">
        <w:rPr>
          <w:szCs w:val="22"/>
        </w:rPr>
        <w:t>ing</w:t>
      </w:r>
      <w:r w:rsidRPr="0061705A">
        <w:rPr>
          <w:szCs w:val="22"/>
        </w:rPr>
        <w:t xml:space="preserve"> and bik</w:t>
      </w:r>
      <w:r w:rsidR="00F77AA1">
        <w:rPr>
          <w:szCs w:val="22"/>
        </w:rPr>
        <w:t>ing</w:t>
      </w:r>
      <w:r w:rsidRPr="0061705A">
        <w:rPr>
          <w:szCs w:val="22"/>
        </w:rPr>
        <w:t xml:space="preserve"> to school to other means of getting </w:t>
      </w:r>
      <w:r w:rsidR="00F77AA1">
        <w:rPr>
          <w:szCs w:val="22"/>
        </w:rPr>
        <w:t>there,</w:t>
      </w:r>
      <w:r w:rsidR="002A78ED" w:rsidRPr="002A78ED">
        <w:rPr>
          <w:szCs w:val="22"/>
        </w:rPr>
        <w:t xml:space="preserve"> </w:t>
      </w:r>
      <w:r w:rsidR="002A78ED">
        <w:rPr>
          <w:szCs w:val="22"/>
        </w:rPr>
        <w:t>even those who live further than two miles away from school</w:t>
      </w:r>
      <w:r w:rsidR="00F77AA1">
        <w:rPr>
          <w:szCs w:val="22"/>
        </w:rPr>
        <w:t xml:space="preserve"> </w:t>
      </w:r>
      <w:r w:rsidR="006F1365">
        <w:rPr>
          <w:szCs w:val="22"/>
        </w:rPr>
        <w:t>with</w:t>
      </w:r>
      <w:r w:rsidR="006F1365" w:rsidRPr="006F1365">
        <w:rPr>
          <w:szCs w:val="22"/>
        </w:rPr>
        <w:t xml:space="preserve"> </w:t>
      </w:r>
      <w:r w:rsidR="00F77AA1">
        <w:rPr>
          <w:szCs w:val="22"/>
        </w:rPr>
        <w:t>m</w:t>
      </w:r>
      <w:r w:rsidR="006F1365">
        <w:rPr>
          <w:szCs w:val="22"/>
        </w:rPr>
        <w:t>ore</w:t>
      </w:r>
      <w:r w:rsidR="006F1365" w:rsidRPr="008E3328">
        <w:rPr>
          <w:szCs w:val="22"/>
        </w:rPr>
        <w:t xml:space="preserve"> students walking, biking or riding the bus to school than arriving by car</w:t>
      </w:r>
      <w:r w:rsidRPr="0061705A">
        <w:rPr>
          <w:szCs w:val="22"/>
        </w:rPr>
        <w:t>;</w:t>
      </w:r>
    </w:p>
    <w:p w:rsidR="008E3328" w:rsidRPr="00BA2D5C" w:rsidRDefault="008E3328" w:rsidP="0061705A">
      <w:pPr>
        <w:pStyle w:val="ListParagraph"/>
        <w:numPr>
          <w:ilvl w:val="1"/>
          <w:numId w:val="27"/>
        </w:numPr>
        <w:ind w:left="720"/>
        <w:contextualSpacing w:val="0"/>
        <w:rPr>
          <w:szCs w:val="22"/>
        </w:rPr>
      </w:pPr>
      <w:r w:rsidRPr="00BA2D5C">
        <w:rPr>
          <w:szCs w:val="22"/>
        </w:rPr>
        <w:t xml:space="preserve">Ferrisburgh parents feel comfortable letting their children walk or bike to school and </w:t>
      </w:r>
      <w:r w:rsidR="00F77AA1">
        <w:rPr>
          <w:szCs w:val="22"/>
        </w:rPr>
        <w:t xml:space="preserve">to </w:t>
      </w:r>
      <w:r w:rsidRPr="00BA2D5C">
        <w:rPr>
          <w:szCs w:val="22"/>
        </w:rPr>
        <w:t>other destinations in Town;</w:t>
      </w:r>
    </w:p>
    <w:p w:rsidR="001A4874" w:rsidRPr="006F1365" w:rsidRDefault="002F37B2" w:rsidP="008E3328">
      <w:pPr>
        <w:pStyle w:val="ListParagraph"/>
        <w:numPr>
          <w:ilvl w:val="0"/>
          <w:numId w:val="18"/>
        </w:numPr>
        <w:contextualSpacing w:val="0"/>
        <w:rPr>
          <w:szCs w:val="22"/>
        </w:rPr>
      </w:pPr>
      <w:r w:rsidRPr="006F1365">
        <w:rPr>
          <w:szCs w:val="22"/>
        </w:rPr>
        <w:t>All</w:t>
      </w:r>
      <w:r w:rsidR="001A4874" w:rsidRPr="006F1365">
        <w:rPr>
          <w:szCs w:val="22"/>
        </w:rPr>
        <w:t>- seas</w:t>
      </w:r>
      <w:r w:rsidR="00CE1F7A" w:rsidRPr="006F1365">
        <w:rPr>
          <w:szCs w:val="22"/>
        </w:rPr>
        <w:t xml:space="preserve">on pathways </w:t>
      </w:r>
      <w:r w:rsidR="001A4874" w:rsidRPr="006F1365">
        <w:rPr>
          <w:szCs w:val="22"/>
        </w:rPr>
        <w:t>connect</w:t>
      </w:r>
      <w:r w:rsidR="00CE1F7A" w:rsidRPr="006F1365">
        <w:rPr>
          <w:szCs w:val="22"/>
        </w:rPr>
        <w:t>ing</w:t>
      </w:r>
      <w:r w:rsidR="001A4874" w:rsidRPr="006F1365">
        <w:rPr>
          <w:szCs w:val="22"/>
        </w:rPr>
        <w:t xml:space="preserve"> Ferrisburgh Central School </w:t>
      </w:r>
      <w:r w:rsidR="002A78ED" w:rsidRPr="006F1365">
        <w:rPr>
          <w:szCs w:val="22"/>
        </w:rPr>
        <w:t xml:space="preserve">and </w:t>
      </w:r>
      <w:r w:rsidR="006F1365" w:rsidRPr="006F1365">
        <w:rPr>
          <w:szCs w:val="22"/>
        </w:rPr>
        <w:t xml:space="preserve">neighborhoods, recreation areas and </w:t>
      </w:r>
      <w:r w:rsidR="002A78ED" w:rsidRPr="006F1365">
        <w:rPr>
          <w:szCs w:val="22"/>
        </w:rPr>
        <w:t xml:space="preserve">other </w:t>
      </w:r>
      <w:r w:rsidR="006F1365" w:rsidRPr="006F1365">
        <w:rPr>
          <w:szCs w:val="22"/>
        </w:rPr>
        <w:t>destinations</w:t>
      </w:r>
      <w:r w:rsidR="002A78ED" w:rsidRPr="006F1365">
        <w:rPr>
          <w:szCs w:val="22"/>
        </w:rPr>
        <w:t xml:space="preserve"> in </w:t>
      </w:r>
      <w:r w:rsidR="00F77AA1">
        <w:rPr>
          <w:szCs w:val="22"/>
        </w:rPr>
        <w:t>town</w:t>
      </w:r>
      <w:r w:rsidR="001A4874" w:rsidRPr="006F1365">
        <w:rPr>
          <w:szCs w:val="22"/>
        </w:rPr>
        <w:t>;</w:t>
      </w:r>
      <w:r w:rsidR="006F1365">
        <w:rPr>
          <w:szCs w:val="22"/>
        </w:rPr>
        <w:t xml:space="preserve"> and</w:t>
      </w:r>
    </w:p>
    <w:p w:rsidR="00E905F8" w:rsidRPr="008E3328" w:rsidRDefault="00E905F8" w:rsidP="008E3328">
      <w:pPr>
        <w:pStyle w:val="ListParagraph"/>
        <w:numPr>
          <w:ilvl w:val="0"/>
          <w:numId w:val="18"/>
        </w:numPr>
        <w:rPr>
          <w:szCs w:val="22"/>
        </w:rPr>
      </w:pPr>
      <w:r w:rsidRPr="00D26E73">
        <w:rPr>
          <w:szCs w:val="22"/>
        </w:rPr>
        <w:t xml:space="preserve">Road users </w:t>
      </w:r>
      <w:r w:rsidR="002F37B2">
        <w:rPr>
          <w:szCs w:val="22"/>
        </w:rPr>
        <w:t xml:space="preserve">who </w:t>
      </w:r>
      <w:r w:rsidR="008E3328">
        <w:rPr>
          <w:szCs w:val="22"/>
        </w:rPr>
        <w:t xml:space="preserve">are </w:t>
      </w:r>
      <w:r w:rsidRPr="00D26E73">
        <w:rPr>
          <w:szCs w:val="22"/>
        </w:rPr>
        <w:t xml:space="preserve">educated on how to be a safe driver, biker, </w:t>
      </w:r>
      <w:r w:rsidR="00B02E3A">
        <w:rPr>
          <w:szCs w:val="22"/>
        </w:rPr>
        <w:t>and/</w:t>
      </w:r>
      <w:r w:rsidR="008E3328">
        <w:rPr>
          <w:szCs w:val="22"/>
        </w:rPr>
        <w:t>or pedestrian.</w:t>
      </w:r>
    </w:p>
    <w:p w:rsidR="00266BB1" w:rsidRDefault="00266BB1">
      <w:pPr>
        <w:autoSpaceDE w:val="0"/>
        <w:autoSpaceDN w:val="0"/>
        <w:adjustRightInd w:val="0"/>
        <w:rPr>
          <w:szCs w:val="22"/>
        </w:rPr>
      </w:pPr>
    </w:p>
    <w:p w:rsidR="000734DC" w:rsidRDefault="009C23EE">
      <w:pPr>
        <w:autoSpaceDE w:val="0"/>
        <w:autoSpaceDN w:val="0"/>
        <w:adjustRightInd w:val="0"/>
        <w:rPr>
          <w:szCs w:val="22"/>
        </w:rPr>
      </w:pPr>
      <w:r w:rsidRPr="009C23EE">
        <w:rPr>
          <w:szCs w:val="22"/>
        </w:rPr>
        <w:t xml:space="preserve">This SRTS Travel Plan outlines our school’s intentions for making walking to and from school more sustainable and safer for students and the community. Through our SRTS program and efforts, we hope to reach a rate of </w:t>
      </w:r>
      <w:r w:rsidR="00857402">
        <w:rPr>
          <w:szCs w:val="22"/>
        </w:rPr>
        <w:t>5</w:t>
      </w:r>
      <w:r w:rsidRPr="009C23EE">
        <w:rPr>
          <w:szCs w:val="22"/>
        </w:rPr>
        <w:t>% of our students walking or biking to school at least two days a week</w:t>
      </w:r>
      <w:r w:rsidR="00B02E3A">
        <w:rPr>
          <w:szCs w:val="22"/>
        </w:rPr>
        <w:t xml:space="preserve"> during the fall and spring seasons of the 2012/2013 school year</w:t>
      </w:r>
      <w:r w:rsidR="00857402">
        <w:rPr>
          <w:szCs w:val="22"/>
        </w:rPr>
        <w:t xml:space="preserve"> and 10% during the following school year</w:t>
      </w:r>
      <w:r w:rsidRPr="009C23EE">
        <w:rPr>
          <w:szCs w:val="22"/>
        </w:rPr>
        <w:t>.</w:t>
      </w:r>
      <w:r w:rsidR="00B02E3A">
        <w:rPr>
          <w:szCs w:val="22"/>
        </w:rPr>
        <w:t xml:space="preserve"> </w:t>
      </w:r>
      <w:r w:rsidRPr="009C23EE">
        <w:rPr>
          <w:szCs w:val="22"/>
        </w:rPr>
        <w:t xml:space="preserve"> We believe this goal is attainable, as </w:t>
      </w:r>
      <w:r w:rsidR="00041819">
        <w:rPr>
          <w:szCs w:val="22"/>
        </w:rPr>
        <w:t xml:space="preserve">slightly more than </w:t>
      </w:r>
      <w:r w:rsidR="00857402">
        <w:rPr>
          <w:szCs w:val="22"/>
        </w:rPr>
        <w:t>17</w:t>
      </w:r>
      <w:r w:rsidRPr="009C23EE">
        <w:rPr>
          <w:szCs w:val="22"/>
        </w:rPr>
        <w:t xml:space="preserve">% of our students live within </w:t>
      </w:r>
      <w:r w:rsidR="00266BB1">
        <w:rPr>
          <w:szCs w:val="22"/>
        </w:rPr>
        <w:t>one</w:t>
      </w:r>
      <w:r w:rsidRPr="009C23EE">
        <w:rPr>
          <w:szCs w:val="22"/>
        </w:rPr>
        <w:t xml:space="preserve"> mile of school.</w:t>
      </w:r>
    </w:p>
    <w:p w:rsidR="00266BB1" w:rsidRDefault="00266BB1">
      <w:pPr>
        <w:autoSpaceDE w:val="0"/>
        <w:autoSpaceDN w:val="0"/>
        <w:adjustRightInd w:val="0"/>
        <w:rPr>
          <w:szCs w:val="22"/>
        </w:rPr>
      </w:pPr>
    </w:p>
    <w:p w:rsidR="000734DC" w:rsidRDefault="009C23EE">
      <w:pPr>
        <w:pStyle w:val="Heading2"/>
      </w:pPr>
      <w:r w:rsidRPr="009C23EE">
        <w:t>About this Plan</w:t>
      </w:r>
    </w:p>
    <w:p w:rsidR="00266BB1" w:rsidRDefault="00266BB1">
      <w:pPr>
        <w:autoSpaceDE w:val="0"/>
        <w:autoSpaceDN w:val="0"/>
        <w:adjustRightInd w:val="0"/>
        <w:rPr>
          <w:szCs w:val="22"/>
        </w:rPr>
      </w:pPr>
    </w:p>
    <w:p w:rsidR="000734DC" w:rsidRDefault="009C23EE">
      <w:pPr>
        <w:autoSpaceDE w:val="0"/>
        <w:autoSpaceDN w:val="0"/>
        <w:adjustRightInd w:val="0"/>
        <w:rPr>
          <w:szCs w:val="22"/>
        </w:rPr>
      </w:pPr>
      <w:r w:rsidRPr="009C23EE">
        <w:rPr>
          <w:szCs w:val="22"/>
        </w:rPr>
        <w:t>Our S</w:t>
      </w:r>
      <w:r w:rsidR="00266BB1">
        <w:rPr>
          <w:szCs w:val="22"/>
        </w:rPr>
        <w:t>RTS</w:t>
      </w:r>
      <w:r w:rsidRPr="009C23EE">
        <w:rPr>
          <w:szCs w:val="22"/>
        </w:rPr>
        <w:t xml:space="preserve"> team met three times with the </w:t>
      </w:r>
      <w:r w:rsidR="0013107D">
        <w:rPr>
          <w:szCs w:val="22"/>
        </w:rPr>
        <w:t>V</w:t>
      </w:r>
      <w:r w:rsidR="00266BB1">
        <w:rPr>
          <w:szCs w:val="22"/>
        </w:rPr>
        <w:t xml:space="preserve">ermont </w:t>
      </w:r>
      <w:r w:rsidR="0013107D">
        <w:rPr>
          <w:szCs w:val="22"/>
        </w:rPr>
        <w:t xml:space="preserve">SRTS </w:t>
      </w:r>
      <w:r w:rsidRPr="009C23EE">
        <w:rPr>
          <w:szCs w:val="22"/>
        </w:rPr>
        <w:t xml:space="preserve">Resource Center to develop this SRTS </w:t>
      </w:r>
      <w:r w:rsidR="00266BB1">
        <w:rPr>
          <w:szCs w:val="22"/>
        </w:rPr>
        <w:t>Travel P</w:t>
      </w:r>
      <w:r w:rsidRPr="009C23EE">
        <w:rPr>
          <w:szCs w:val="22"/>
        </w:rPr>
        <w:t xml:space="preserve">lan and once more on our own to adopt the plan. Each meeting provided education on the benefits of SRTS and highlighted successful program components and strategies. The “engineering meeting” included a </w:t>
      </w:r>
      <w:r w:rsidR="00266BB1">
        <w:rPr>
          <w:szCs w:val="22"/>
        </w:rPr>
        <w:t>discussion about the</w:t>
      </w:r>
      <w:r w:rsidRPr="009C23EE">
        <w:rPr>
          <w:szCs w:val="22"/>
        </w:rPr>
        <w:t xml:space="preserve"> areas around our school. We also discussed education, encouragement, enforcement, and evaluation strategies, which helped us to identify needed </w:t>
      </w:r>
      <w:r w:rsidR="00266BB1">
        <w:rPr>
          <w:szCs w:val="22"/>
        </w:rPr>
        <w:t xml:space="preserve">additions </w:t>
      </w:r>
      <w:r w:rsidRPr="009C23EE">
        <w:rPr>
          <w:szCs w:val="22"/>
        </w:rPr>
        <w:t xml:space="preserve">and complimentary programs to support </w:t>
      </w:r>
      <w:r w:rsidR="00266BB1">
        <w:rPr>
          <w:szCs w:val="22"/>
        </w:rPr>
        <w:t xml:space="preserve">our existing efforts as well as </w:t>
      </w:r>
      <w:r w:rsidR="00FC2F55">
        <w:rPr>
          <w:szCs w:val="22"/>
        </w:rPr>
        <w:t>our</w:t>
      </w:r>
      <w:r w:rsidR="00266BB1">
        <w:rPr>
          <w:szCs w:val="22"/>
        </w:rPr>
        <w:t xml:space="preserve"> </w:t>
      </w:r>
      <w:r w:rsidRPr="009C23EE">
        <w:rPr>
          <w:szCs w:val="22"/>
        </w:rPr>
        <w:t>proposed engineering strategies.</w:t>
      </w: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F90533" w:rsidRDefault="00F90533">
      <w:pPr>
        <w:autoSpaceDE w:val="0"/>
        <w:autoSpaceDN w:val="0"/>
        <w:adjustRightInd w:val="0"/>
        <w:rPr>
          <w:szCs w:val="22"/>
        </w:rPr>
      </w:pPr>
    </w:p>
    <w:p w:rsidR="00CE1F7A" w:rsidRDefault="00CE1F7A">
      <w:pPr>
        <w:autoSpaceDE w:val="0"/>
        <w:autoSpaceDN w:val="0"/>
        <w:adjustRightInd w:val="0"/>
        <w:rPr>
          <w:szCs w:val="22"/>
        </w:rPr>
      </w:pPr>
    </w:p>
    <w:tbl>
      <w:tblPr>
        <w:tblW w:w="9360" w:type="dxa"/>
        <w:tblInd w:w="108" w:type="dxa"/>
        <w:tblBorders>
          <w:top w:val="single" w:sz="18" w:space="0" w:color="auto"/>
          <w:bottom w:val="single" w:sz="18" w:space="0" w:color="auto"/>
        </w:tblBorders>
        <w:tblLook w:val="04A0" w:firstRow="1" w:lastRow="0" w:firstColumn="1" w:lastColumn="0" w:noHBand="0" w:noVBand="1"/>
      </w:tblPr>
      <w:tblGrid>
        <w:gridCol w:w="1890"/>
        <w:gridCol w:w="7470"/>
      </w:tblGrid>
      <w:tr w:rsidR="00E02BA0" w:rsidRPr="00911A8B" w:rsidTr="00996482">
        <w:tc>
          <w:tcPr>
            <w:tcW w:w="1890" w:type="dxa"/>
            <w:tcBorders>
              <w:top w:val="single" w:sz="24" w:space="0" w:color="auto"/>
              <w:left w:val="single" w:sz="24" w:space="0" w:color="auto"/>
              <w:bottom w:val="single" w:sz="18" w:space="0" w:color="auto"/>
              <w:right w:val="single" w:sz="24" w:space="0" w:color="auto"/>
            </w:tcBorders>
            <w:shd w:val="clear" w:color="auto" w:fill="7AC143"/>
          </w:tcPr>
          <w:p w:rsidR="00E02BA0" w:rsidRPr="00911A8B" w:rsidRDefault="00E02BA0" w:rsidP="00E02BA0">
            <w:pPr>
              <w:autoSpaceDE w:val="0"/>
              <w:autoSpaceDN w:val="0"/>
              <w:adjustRightInd w:val="0"/>
              <w:rPr>
                <w:b/>
                <w:bCs/>
                <w:color w:val="FFFFFF"/>
              </w:rPr>
            </w:pPr>
            <w:r w:rsidRPr="00911A8B">
              <w:rPr>
                <w:b/>
                <w:bCs/>
                <w:color w:val="FFFFFF"/>
              </w:rPr>
              <w:t>Meeting Date</w:t>
            </w:r>
          </w:p>
        </w:tc>
        <w:tc>
          <w:tcPr>
            <w:tcW w:w="7470" w:type="dxa"/>
            <w:tcBorders>
              <w:top w:val="single" w:sz="24" w:space="0" w:color="auto"/>
              <w:left w:val="single" w:sz="24" w:space="0" w:color="auto"/>
              <w:bottom w:val="single" w:sz="18" w:space="0" w:color="auto"/>
              <w:right w:val="single" w:sz="24" w:space="0" w:color="auto"/>
            </w:tcBorders>
            <w:shd w:val="clear" w:color="auto" w:fill="7AC143"/>
          </w:tcPr>
          <w:p w:rsidR="00E02BA0" w:rsidRPr="00911A8B" w:rsidRDefault="00E02BA0" w:rsidP="00E02BA0">
            <w:pPr>
              <w:autoSpaceDE w:val="0"/>
              <w:autoSpaceDN w:val="0"/>
              <w:adjustRightInd w:val="0"/>
              <w:rPr>
                <w:b/>
                <w:bCs/>
                <w:color w:val="FFFFFF"/>
              </w:rPr>
            </w:pPr>
            <w:r w:rsidRPr="00911A8B">
              <w:rPr>
                <w:b/>
                <w:bCs/>
                <w:color w:val="FFFFFF"/>
              </w:rPr>
              <w:t>Content and Outcomes</w:t>
            </w:r>
          </w:p>
        </w:tc>
      </w:tr>
      <w:tr w:rsidR="00E02BA0" w:rsidRPr="00911A8B" w:rsidTr="00996482">
        <w:tc>
          <w:tcPr>
            <w:tcW w:w="1890" w:type="dxa"/>
            <w:tcBorders>
              <w:left w:val="single" w:sz="24" w:space="0" w:color="auto"/>
              <w:bottom w:val="nil"/>
              <w:right w:val="single" w:sz="24" w:space="0" w:color="auto"/>
            </w:tcBorders>
            <w:shd w:val="clear" w:color="auto" w:fill="7AC143"/>
          </w:tcPr>
          <w:p w:rsidR="00E02BA0" w:rsidRPr="00911A8B" w:rsidRDefault="00E02BA0" w:rsidP="00E02BA0">
            <w:pPr>
              <w:autoSpaceDE w:val="0"/>
              <w:autoSpaceDN w:val="0"/>
              <w:adjustRightInd w:val="0"/>
              <w:rPr>
                <w:b/>
                <w:bCs/>
                <w:color w:val="FFFFFF"/>
              </w:rPr>
            </w:pPr>
            <w:r w:rsidRPr="00911A8B">
              <w:rPr>
                <w:b/>
                <w:bCs/>
                <w:color w:val="FFFFFF"/>
              </w:rPr>
              <w:t>September 2011</w:t>
            </w:r>
          </w:p>
        </w:tc>
        <w:tc>
          <w:tcPr>
            <w:tcW w:w="7470" w:type="dxa"/>
            <w:tcBorders>
              <w:left w:val="single" w:sz="24" w:space="0" w:color="auto"/>
              <w:right w:val="single" w:sz="24" w:space="0" w:color="auto"/>
            </w:tcBorders>
            <w:shd w:val="clear" w:color="auto" w:fill="D9D9D9" w:themeFill="background1" w:themeFillShade="D9"/>
          </w:tcPr>
          <w:p w:rsidR="008B3AEB" w:rsidRDefault="00E02BA0">
            <w:pPr>
              <w:autoSpaceDE w:val="0"/>
              <w:autoSpaceDN w:val="0"/>
              <w:adjustRightInd w:val="0"/>
              <w:rPr>
                <w:b/>
              </w:rPr>
            </w:pPr>
            <w:r w:rsidRPr="00911A8B">
              <w:rPr>
                <w:b/>
              </w:rPr>
              <w:t>Kick-off Meeting</w:t>
            </w:r>
            <w:r w:rsidRPr="00911A8B">
              <w:t xml:space="preserve">: </w:t>
            </w:r>
            <w:r w:rsidRPr="00911A8B">
              <w:rPr>
                <w:b/>
              </w:rPr>
              <w:t xml:space="preserve">How the </w:t>
            </w:r>
            <w:r w:rsidR="0013107D">
              <w:rPr>
                <w:b/>
              </w:rPr>
              <w:t>V</w:t>
            </w:r>
            <w:r w:rsidR="00266BB1">
              <w:rPr>
                <w:b/>
              </w:rPr>
              <w:t>ermont</w:t>
            </w:r>
            <w:r w:rsidR="0013107D">
              <w:rPr>
                <w:b/>
              </w:rPr>
              <w:t xml:space="preserve"> </w:t>
            </w:r>
            <w:r w:rsidRPr="00911A8B">
              <w:rPr>
                <w:b/>
              </w:rPr>
              <w:t>SRTS</w:t>
            </w:r>
            <w:r w:rsidR="00DE1D26">
              <w:rPr>
                <w:b/>
              </w:rPr>
              <w:t xml:space="preserve"> Travel Plan</w:t>
            </w:r>
            <w:r w:rsidRPr="00911A8B">
              <w:rPr>
                <w:b/>
              </w:rPr>
              <w:t xml:space="preserve"> Works</w:t>
            </w:r>
          </w:p>
          <w:p w:rsidR="000734DC" w:rsidRDefault="00E02BA0">
            <w:pPr>
              <w:numPr>
                <w:ilvl w:val="0"/>
                <w:numId w:val="3"/>
              </w:numPr>
              <w:autoSpaceDE w:val="0"/>
              <w:autoSpaceDN w:val="0"/>
              <w:adjustRightInd w:val="0"/>
            </w:pPr>
            <w:r w:rsidRPr="00911A8B">
              <w:t>Award of the planning assistance grant</w:t>
            </w:r>
          </w:p>
          <w:p w:rsidR="000734DC" w:rsidRDefault="00E02BA0">
            <w:pPr>
              <w:numPr>
                <w:ilvl w:val="0"/>
                <w:numId w:val="3"/>
              </w:numPr>
              <w:autoSpaceDE w:val="0"/>
              <w:autoSpaceDN w:val="0"/>
              <w:adjustRightInd w:val="0"/>
            </w:pPr>
            <w:r w:rsidRPr="00911A8B">
              <w:lastRenderedPageBreak/>
              <w:t>Overview of the planning process</w:t>
            </w:r>
          </w:p>
        </w:tc>
      </w:tr>
      <w:tr w:rsidR="00E02BA0" w:rsidRPr="00911A8B" w:rsidTr="00996482">
        <w:tc>
          <w:tcPr>
            <w:tcW w:w="1890" w:type="dxa"/>
            <w:tcBorders>
              <w:left w:val="single" w:sz="24" w:space="0" w:color="auto"/>
              <w:bottom w:val="nil"/>
              <w:right w:val="single" w:sz="24" w:space="0" w:color="auto"/>
            </w:tcBorders>
            <w:shd w:val="clear" w:color="auto" w:fill="7AC143"/>
          </w:tcPr>
          <w:p w:rsidR="00E02BA0" w:rsidRPr="00911A8B" w:rsidRDefault="00F90533" w:rsidP="00E02BA0">
            <w:pPr>
              <w:autoSpaceDE w:val="0"/>
              <w:autoSpaceDN w:val="0"/>
              <w:adjustRightInd w:val="0"/>
              <w:rPr>
                <w:b/>
                <w:bCs/>
                <w:color w:val="FFFFFF"/>
              </w:rPr>
            </w:pPr>
            <w:r>
              <w:rPr>
                <w:b/>
                <w:bCs/>
                <w:color w:val="FFFFFF"/>
              </w:rPr>
              <w:lastRenderedPageBreak/>
              <w:t>January 2012</w:t>
            </w:r>
          </w:p>
        </w:tc>
        <w:tc>
          <w:tcPr>
            <w:tcW w:w="7470" w:type="dxa"/>
            <w:tcBorders>
              <w:left w:val="single" w:sz="24" w:space="0" w:color="auto"/>
              <w:right w:val="single" w:sz="24" w:space="0" w:color="auto"/>
            </w:tcBorders>
          </w:tcPr>
          <w:p w:rsidR="00E02BA0" w:rsidRPr="00911A8B" w:rsidRDefault="00E02BA0" w:rsidP="00E02BA0">
            <w:pPr>
              <w:autoSpaceDE w:val="0"/>
              <w:autoSpaceDN w:val="0"/>
              <w:adjustRightInd w:val="0"/>
              <w:rPr>
                <w:b/>
              </w:rPr>
            </w:pPr>
            <w:r>
              <w:rPr>
                <w:b/>
              </w:rPr>
              <w:t>Engineering Meeting</w:t>
            </w:r>
          </w:p>
          <w:p w:rsidR="00FC2F55" w:rsidRDefault="00FC2F55">
            <w:pPr>
              <w:numPr>
                <w:ilvl w:val="0"/>
                <w:numId w:val="3"/>
              </w:numPr>
              <w:autoSpaceDE w:val="0"/>
              <w:autoSpaceDN w:val="0"/>
              <w:adjustRightInd w:val="0"/>
            </w:pPr>
            <w:r>
              <w:t>Observed arrival</w:t>
            </w:r>
          </w:p>
          <w:p w:rsidR="000734DC" w:rsidRDefault="00E02BA0">
            <w:pPr>
              <w:numPr>
                <w:ilvl w:val="0"/>
                <w:numId w:val="3"/>
              </w:numPr>
              <w:autoSpaceDE w:val="0"/>
              <w:autoSpaceDN w:val="0"/>
              <w:adjustRightInd w:val="0"/>
            </w:pPr>
            <w:r w:rsidRPr="00911A8B">
              <w:t>Team visioning</w:t>
            </w:r>
          </w:p>
          <w:p w:rsidR="000734DC" w:rsidRDefault="00E02BA0">
            <w:pPr>
              <w:numPr>
                <w:ilvl w:val="0"/>
                <w:numId w:val="3"/>
              </w:numPr>
              <w:autoSpaceDE w:val="0"/>
              <w:autoSpaceDN w:val="0"/>
              <w:adjustRightInd w:val="0"/>
            </w:pPr>
            <w:r w:rsidRPr="00911A8B">
              <w:t xml:space="preserve">Opportunity and barrier discussions </w:t>
            </w:r>
          </w:p>
          <w:p w:rsidR="000734DC" w:rsidRDefault="00E02BA0">
            <w:pPr>
              <w:numPr>
                <w:ilvl w:val="0"/>
                <w:numId w:val="3"/>
              </w:numPr>
              <w:autoSpaceDE w:val="0"/>
              <w:autoSpaceDN w:val="0"/>
              <w:adjustRightInd w:val="0"/>
            </w:pPr>
            <w:r w:rsidRPr="00911A8B">
              <w:t xml:space="preserve">Walk </w:t>
            </w:r>
            <w:r w:rsidR="00FC2F55">
              <w:t xml:space="preserve">and bike </w:t>
            </w:r>
            <w:r>
              <w:t>a</w:t>
            </w:r>
            <w:r w:rsidRPr="00911A8B">
              <w:t>udit</w:t>
            </w:r>
            <w:r w:rsidR="00041819">
              <w:t xml:space="preserve"> from aerial photos</w:t>
            </w:r>
          </w:p>
          <w:p w:rsidR="000734DC" w:rsidRDefault="00E02BA0">
            <w:pPr>
              <w:numPr>
                <w:ilvl w:val="0"/>
                <w:numId w:val="3"/>
              </w:numPr>
              <w:autoSpaceDE w:val="0"/>
              <w:autoSpaceDN w:val="0"/>
              <w:adjustRightInd w:val="0"/>
            </w:pPr>
            <w:r w:rsidRPr="00911A8B">
              <w:t>Observe</w:t>
            </w:r>
            <w:r>
              <w:t>d</w:t>
            </w:r>
            <w:r w:rsidRPr="00911A8B">
              <w:t xml:space="preserve"> </w:t>
            </w:r>
            <w:r>
              <w:t>d</w:t>
            </w:r>
            <w:r w:rsidRPr="00911A8B">
              <w:t>ismissal</w:t>
            </w:r>
          </w:p>
        </w:tc>
      </w:tr>
      <w:tr w:rsidR="00E02BA0" w:rsidRPr="00911A8B" w:rsidTr="00996482">
        <w:tc>
          <w:tcPr>
            <w:tcW w:w="1890" w:type="dxa"/>
            <w:tcBorders>
              <w:left w:val="single" w:sz="24" w:space="0" w:color="auto"/>
              <w:bottom w:val="nil"/>
              <w:right w:val="single" w:sz="24" w:space="0" w:color="auto"/>
            </w:tcBorders>
            <w:shd w:val="clear" w:color="auto" w:fill="7AC143"/>
          </w:tcPr>
          <w:p w:rsidR="00E02BA0" w:rsidRPr="00911A8B" w:rsidRDefault="00F90533" w:rsidP="00E02BA0">
            <w:pPr>
              <w:autoSpaceDE w:val="0"/>
              <w:autoSpaceDN w:val="0"/>
              <w:adjustRightInd w:val="0"/>
              <w:rPr>
                <w:b/>
                <w:bCs/>
                <w:color w:val="FFFFFF"/>
              </w:rPr>
            </w:pPr>
            <w:r>
              <w:rPr>
                <w:b/>
                <w:bCs/>
                <w:color w:val="FFFFFF"/>
              </w:rPr>
              <w:t>February 2012</w:t>
            </w:r>
          </w:p>
        </w:tc>
        <w:tc>
          <w:tcPr>
            <w:tcW w:w="7470" w:type="dxa"/>
            <w:tcBorders>
              <w:left w:val="single" w:sz="24" w:space="0" w:color="auto"/>
              <w:right w:val="single" w:sz="24" w:space="0" w:color="auto"/>
            </w:tcBorders>
            <w:shd w:val="clear" w:color="auto" w:fill="D9D9D9" w:themeFill="background1" w:themeFillShade="D9"/>
          </w:tcPr>
          <w:p w:rsidR="00E02BA0" w:rsidRPr="00911A8B" w:rsidRDefault="00E02BA0" w:rsidP="00E02BA0">
            <w:pPr>
              <w:autoSpaceDE w:val="0"/>
              <w:autoSpaceDN w:val="0"/>
              <w:adjustRightInd w:val="0"/>
              <w:rPr>
                <w:b/>
              </w:rPr>
            </w:pPr>
            <w:r w:rsidRPr="00911A8B">
              <w:rPr>
                <w:b/>
              </w:rPr>
              <w:t>Plan Review</w:t>
            </w:r>
          </w:p>
          <w:p w:rsidR="00FC2F55" w:rsidRDefault="00FC2F55">
            <w:pPr>
              <w:numPr>
                <w:ilvl w:val="0"/>
                <w:numId w:val="3"/>
              </w:numPr>
              <w:autoSpaceDE w:val="0"/>
              <w:autoSpaceDN w:val="0"/>
              <w:adjustRightInd w:val="0"/>
            </w:pPr>
            <w:r>
              <w:t>Observed arrival</w:t>
            </w:r>
          </w:p>
          <w:p w:rsidR="000734DC" w:rsidRDefault="00E02BA0">
            <w:pPr>
              <w:numPr>
                <w:ilvl w:val="0"/>
                <w:numId w:val="3"/>
              </w:numPr>
              <w:autoSpaceDE w:val="0"/>
              <w:autoSpaceDN w:val="0"/>
              <w:adjustRightInd w:val="0"/>
            </w:pPr>
            <w:r w:rsidRPr="00911A8B">
              <w:t>Review</w:t>
            </w:r>
            <w:r>
              <w:t>ed</w:t>
            </w:r>
            <w:r w:rsidRPr="00911A8B">
              <w:t xml:space="preserve"> the draft plan </w:t>
            </w:r>
          </w:p>
          <w:p w:rsidR="000734DC" w:rsidRDefault="00E02BA0">
            <w:pPr>
              <w:numPr>
                <w:ilvl w:val="0"/>
                <w:numId w:val="3"/>
              </w:numPr>
              <w:autoSpaceDE w:val="0"/>
              <w:autoSpaceDN w:val="0"/>
              <w:adjustRightInd w:val="0"/>
            </w:pPr>
            <w:r w:rsidRPr="00911A8B">
              <w:t>Identif</w:t>
            </w:r>
            <w:r>
              <w:t>ied roles and</w:t>
            </w:r>
            <w:r w:rsidRPr="00911A8B">
              <w:t xml:space="preserve"> immediate steps for </w:t>
            </w:r>
            <w:r w:rsidR="00D751E9">
              <w:t>non-engineering recommendations</w:t>
            </w:r>
          </w:p>
        </w:tc>
      </w:tr>
      <w:tr w:rsidR="00E02BA0" w:rsidRPr="00911A8B" w:rsidTr="00996482">
        <w:tc>
          <w:tcPr>
            <w:tcW w:w="1890" w:type="dxa"/>
            <w:tcBorders>
              <w:left w:val="single" w:sz="24" w:space="0" w:color="auto"/>
              <w:bottom w:val="single" w:sz="24" w:space="0" w:color="auto"/>
              <w:right w:val="single" w:sz="24" w:space="0" w:color="auto"/>
            </w:tcBorders>
            <w:shd w:val="clear" w:color="auto" w:fill="7AC143"/>
          </w:tcPr>
          <w:p w:rsidR="00E02BA0" w:rsidRPr="00911A8B" w:rsidRDefault="00F90533" w:rsidP="00E02BA0">
            <w:pPr>
              <w:autoSpaceDE w:val="0"/>
              <w:autoSpaceDN w:val="0"/>
              <w:adjustRightInd w:val="0"/>
              <w:rPr>
                <w:b/>
                <w:bCs/>
                <w:color w:val="FFFFFF"/>
              </w:rPr>
            </w:pPr>
            <w:r>
              <w:rPr>
                <w:b/>
                <w:bCs/>
                <w:color w:val="FFFFFF"/>
              </w:rPr>
              <w:t>April 2012</w:t>
            </w:r>
          </w:p>
        </w:tc>
        <w:tc>
          <w:tcPr>
            <w:tcW w:w="7470" w:type="dxa"/>
            <w:tcBorders>
              <w:left w:val="single" w:sz="24" w:space="0" w:color="auto"/>
              <w:bottom w:val="single" w:sz="24" w:space="0" w:color="auto"/>
              <w:right w:val="single" w:sz="24" w:space="0" w:color="auto"/>
            </w:tcBorders>
          </w:tcPr>
          <w:p w:rsidR="00E02BA0" w:rsidRPr="00911A8B" w:rsidRDefault="00E02BA0" w:rsidP="00E02BA0">
            <w:pPr>
              <w:autoSpaceDE w:val="0"/>
              <w:autoSpaceDN w:val="0"/>
              <w:adjustRightInd w:val="0"/>
              <w:rPr>
                <w:b/>
              </w:rPr>
            </w:pPr>
            <w:r w:rsidRPr="00911A8B">
              <w:rPr>
                <w:b/>
              </w:rPr>
              <w:t>Plan Adoption</w:t>
            </w:r>
          </w:p>
          <w:p w:rsidR="000734DC" w:rsidRDefault="00E02BA0">
            <w:pPr>
              <w:numPr>
                <w:ilvl w:val="0"/>
                <w:numId w:val="3"/>
              </w:numPr>
              <w:autoSpaceDE w:val="0"/>
              <w:autoSpaceDN w:val="0"/>
              <w:adjustRightInd w:val="0"/>
              <w:rPr>
                <w:b/>
              </w:rPr>
            </w:pPr>
            <w:r w:rsidRPr="00911A8B">
              <w:t>Adopted plan</w:t>
            </w:r>
          </w:p>
          <w:p w:rsidR="000734DC" w:rsidRDefault="00E02BA0" w:rsidP="00266BB1">
            <w:pPr>
              <w:numPr>
                <w:ilvl w:val="0"/>
                <w:numId w:val="3"/>
              </w:numPr>
              <w:autoSpaceDE w:val="0"/>
              <w:autoSpaceDN w:val="0"/>
              <w:adjustRightInd w:val="0"/>
              <w:rPr>
                <w:b/>
              </w:rPr>
            </w:pPr>
            <w:r w:rsidRPr="00911A8B">
              <w:t xml:space="preserve">Began implementation of non-infrastructure </w:t>
            </w:r>
            <w:r w:rsidR="00266BB1">
              <w:t xml:space="preserve"> re</w:t>
            </w:r>
            <w:r w:rsidRPr="00911A8B">
              <w:t>commendations</w:t>
            </w:r>
          </w:p>
        </w:tc>
      </w:tr>
    </w:tbl>
    <w:p w:rsidR="007309DA" w:rsidRDefault="007309DA"/>
    <w:p w:rsidR="00BA2D5C" w:rsidRDefault="00BA2D5C">
      <w:pPr>
        <w:rPr>
          <w:b/>
          <w:bCs/>
          <w:caps/>
          <w:color w:val="FFFFFF" w:themeColor="background1"/>
          <w:spacing w:val="15"/>
          <w:szCs w:val="22"/>
        </w:rPr>
      </w:pPr>
    </w:p>
    <w:p w:rsidR="008B3AEB" w:rsidRDefault="00E02BA0">
      <w:pPr>
        <w:pStyle w:val="Heading1"/>
      </w:pPr>
      <w:r>
        <w:t>Travel Plan Context</w:t>
      </w:r>
    </w:p>
    <w:p w:rsidR="000734DC" w:rsidRDefault="004C13E5" w:rsidP="00FC2F55">
      <w:pPr>
        <w:pStyle w:val="Heading2"/>
        <w:spacing w:before="240"/>
      </w:pPr>
      <w:r>
        <w:t xml:space="preserve">Ferrisburgh Central </w:t>
      </w:r>
      <w:r w:rsidR="00996482">
        <w:t xml:space="preserve">School </w:t>
      </w:r>
      <w:r w:rsidR="00E02BA0">
        <w:t xml:space="preserve">and </w:t>
      </w:r>
      <w:r w:rsidR="001A4874">
        <w:t>Ferrisburgh</w:t>
      </w:r>
      <w:r w:rsidR="00E02BA0">
        <w:t xml:space="preserve"> Overview</w:t>
      </w:r>
    </w:p>
    <w:p w:rsidR="00FC2F55" w:rsidRDefault="00FC2F55" w:rsidP="00CD6CD8">
      <w:pPr>
        <w:autoSpaceDE w:val="0"/>
        <w:autoSpaceDN w:val="0"/>
        <w:adjustRightInd w:val="0"/>
        <w:rPr>
          <w:rFonts w:cs="Century Gothic"/>
        </w:rPr>
      </w:pPr>
    </w:p>
    <w:p w:rsidR="00CD6CD8" w:rsidRPr="00041819" w:rsidRDefault="004C13E5" w:rsidP="00CD6CD8">
      <w:pPr>
        <w:autoSpaceDE w:val="0"/>
        <w:autoSpaceDN w:val="0"/>
        <w:adjustRightInd w:val="0"/>
        <w:rPr>
          <w:rFonts w:cs="Century Gothic"/>
          <w:b/>
          <w:color w:val="FF0000"/>
          <w:szCs w:val="22"/>
        </w:rPr>
      </w:pPr>
      <w:r>
        <w:rPr>
          <w:rFonts w:cs="Century Gothic"/>
        </w:rPr>
        <w:t xml:space="preserve">Ferrisburgh Central </w:t>
      </w:r>
      <w:r w:rsidR="00996482">
        <w:rPr>
          <w:rFonts w:cs="Century Gothic"/>
        </w:rPr>
        <w:t>School</w:t>
      </w:r>
      <w:r w:rsidR="009C23EE" w:rsidRPr="009C23EE">
        <w:rPr>
          <w:rFonts w:cs="Century Gothic"/>
          <w:szCs w:val="22"/>
        </w:rPr>
        <w:t xml:space="preserve"> is located in</w:t>
      </w:r>
      <w:r w:rsidR="00996482">
        <w:rPr>
          <w:rFonts w:cs="Century Gothic"/>
          <w:szCs w:val="22"/>
        </w:rPr>
        <w:t xml:space="preserve"> </w:t>
      </w:r>
      <w:r w:rsidR="001A4874">
        <w:rPr>
          <w:rFonts w:cs="Century Gothic"/>
          <w:szCs w:val="22"/>
        </w:rPr>
        <w:t>Ferrisburgh</w:t>
      </w:r>
      <w:r w:rsidR="00041819">
        <w:rPr>
          <w:rFonts w:cs="Century Gothic"/>
          <w:szCs w:val="22"/>
        </w:rPr>
        <w:t xml:space="preserve">, a </w:t>
      </w:r>
      <w:r w:rsidR="009C23EE" w:rsidRPr="009C23EE">
        <w:rPr>
          <w:rFonts w:cs="Century Gothic"/>
          <w:szCs w:val="22"/>
        </w:rPr>
        <w:t xml:space="preserve">community </w:t>
      </w:r>
      <w:r w:rsidR="00041819">
        <w:rPr>
          <w:rFonts w:cs="Century Gothic"/>
          <w:szCs w:val="22"/>
        </w:rPr>
        <w:t xml:space="preserve">in northern Addison </w:t>
      </w:r>
      <w:r w:rsidR="00BA2D5C">
        <w:rPr>
          <w:rFonts w:cs="Century Gothic"/>
          <w:szCs w:val="22"/>
        </w:rPr>
        <w:t>C</w:t>
      </w:r>
      <w:r w:rsidR="00041819">
        <w:rPr>
          <w:rFonts w:cs="Century Gothic"/>
          <w:szCs w:val="22"/>
        </w:rPr>
        <w:t>ounty</w:t>
      </w:r>
      <w:r w:rsidR="00FC2F55">
        <w:rPr>
          <w:rFonts w:cs="Century Gothic"/>
          <w:szCs w:val="22"/>
        </w:rPr>
        <w:t xml:space="preserve"> </w:t>
      </w:r>
      <w:r w:rsidR="009C23EE" w:rsidRPr="009C23EE">
        <w:rPr>
          <w:rFonts w:cs="Century Gothic"/>
          <w:szCs w:val="22"/>
        </w:rPr>
        <w:t xml:space="preserve">in </w:t>
      </w:r>
      <w:r w:rsidR="00996482">
        <w:rPr>
          <w:rFonts w:cs="Century Gothic"/>
          <w:szCs w:val="22"/>
        </w:rPr>
        <w:t>west</w:t>
      </w:r>
      <w:r w:rsidR="00041819">
        <w:rPr>
          <w:rFonts w:cs="Century Gothic"/>
          <w:szCs w:val="22"/>
        </w:rPr>
        <w:t>ern</w:t>
      </w:r>
      <w:r w:rsidR="009C23EE" w:rsidRPr="009C23EE">
        <w:rPr>
          <w:rFonts w:cs="Century Gothic"/>
          <w:szCs w:val="22"/>
        </w:rPr>
        <w:t xml:space="preserve"> </w:t>
      </w:r>
      <w:r w:rsidR="0013107D">
        <w:rPr>
          <w:rFonts w:cs="Century Gothic"/>
          <w:szCs w:val="22"/>
        </w:rPr>
        <w:t>Vermont</w:t>
      </w:r>
      <w:r w:rsidR="009C23EE" w:rsidRPr="009C23EE">
        <w:rPr>
          <w:rFonts w:cs="Century Gothic"/>
          <w:szCs w:val="22"/>
        </w:rPr>
        <w:t xml:space="preserve">. </w:t>
      </w:r>
      <w:r w:rsidR="00996482">
        <w:rPr>
          <w:rFonts w:cs="Century Gothic"/>
          <w:szCs w:val="22"/>
        </w:rPr>
        <w:t xml:space="preserve"> </w:t>
      </w:r>
      <w:r w:rsidR="009C23EE" w:rsidRPr="009C23EE">
        <w:rPr>
          <w:rFonts w:cs="Century Gothic"/>
          <w:szCs w:val="22"/>
        </w:rPr>
        <w:t>The town has experienced steady growth since the 1980’s.</w:t>
      </w:r>
      <w:r w:rsidR="00041819">
        <w:rPr>
          <w:rFonts w:cs="Century Gothic"/>
          <w:szCs w:val="22"/>
        </w:rPr>
        <w:t xml:space="preserve"> </w:t>
      </w:r>
    </w:p>
    <w:p w:rsidR="00560107" w:rsidRDefault="00560107" w:rsidP="00475B05">
      <w:pPr>
        <w:rPr>
          <w:szCs w:val="22"/>
        </w:rPr>
      </w:pPr>
    </w:p>
    <w:p w:rsidR="007C7531" w:rsidRDefault="006F1365" w:rsidP="00560107">
      <w:pPr>
        <w:rPr>
          <w:szCs w:val="22"/>
        </w:rPr>
      </w:pPr>
      <w:r>
        <w:rPr>
          <w:szCs w:val="22"/>
        </w:rPr>
        <w:t xml:space="preserve">Ferrisburgh Central School lies approximately 325 feet west of US Route 7 </w:t>
      </w:r>
      <w:r w:rsidR="00560107">
        <w:rPr>
          <w:szCs w:val="22"/>
        </w:rPr>
        <w:t>on Little Chicago Road</w:t>
      </w:r>
      <w:r w:rsidR="00BA2D5C">
        <w:rPr>
          <w:szCs w:val="22"/>
        </w:rPr>
        <w:t xml:space="preserve">, just off of </w:t>
      </w:r>
      <w:r w:rsidR="00041819">
        <w:rPr>
          <w:szCs w:val="22"/>
        </w:rPr>
        <w:t>US Route 7</w:t>
      </w:r>
      <w:r w:rsidR="007C7531">
        <w:rPr>
          <w:szCs w:val="22"/>
        </w:rPr>
        <w:t xml:space="preserve">.  </w:t>
      </w:r>
      <w:r w:rsidR="00560107">
        <w:rPr>
          <w:szCs w:val="22"/>
        </w:rPr>
        <w:t>F</w:t>
      </w:r>
      <w:r w:rsidR="001A4874">
        <w:rPr>
          <w:szCs w:val="22"/>
        </w:rPr>
        <w:t>errisburgh</w:t>
      </w:r>
      <w:r w:rsidR="001E60DE">
        <w:rPr>
          <w:szCs w:val="22"/>
        </w:rPr>
        <w:t xml:space="preserve"> has classified </w:t>
      </w:r>
      <w:r w:rsidR="00041819">
        <w:rPr>
          <w:szCs w:val="22"/>
        </w:rPr>
        <w:t xml:space="preserve">Little Chicago Road </w:t>
      </w:r>
      <w:r w:rsidR="001E60DE">
        <w:rPr>
          <w:szCs w:val="22"/>
        </w:rPr>
        <w:t xml:space="preserve">as a Class </w:t>
      </w:r>
      <w:r w:rsidR="00560107">
        <w:rPr>
          <w:szCs w:val="22"/>
        </w:rPr>
        <w:t>2</w:t>
      </w:r>
      <w:r w:rsidR="00841639">
        <w:rPr>
          <w:szCs w:val="22"/>
        </w:rPr>
        <w:t xml:space="preserve"> Highway</w:t>
      </w:r>
      <w:r w:rsidR="001E60DE">
        <w:rPr>
          <w:szCs w:val="22"/>
        </w:rPr>
        <w:t xml:space="preserve"> </w:t>
      </w:r>
      <w:r w:rsidR="00BA2D5C">
        <w:rPr>
          <w:szCs w:val="22"/>
        </w:rPr>
        <w:t>with a</w:t>
      </w:r>
      <w:r w:rsidR="001E60DE">
        <w:rPr>
          <w:szCs w:val="22"/>
        </w:rPr>
        <w:t xml:space="preserve"> posted speed limit </w:t>
      </w:r>
      <w:r w:rsidR="00BA2D5C">
        <w:rPr>
          <w:szCs w:val="22"/>
        </w:rPr>
        <w:t xml:space="preserve">of </w:t>
      </w:r>
      <w:r w:rsidR="001E60DE">
        <w:rPr>
          <w:szCs w:val="22"/>
        </w:rPr>
        <w:t xml:space="preserve">35 </w:t>
      </w:r>
      <w:r w:rsidR="00EA796A">
        <w:rPr>
          <w:szCs w:val="22"/>
        </w:rPr>
        <w:t>MPH</w:t>
      </w:r>
      <w:r w:rsidR="001E60DE">
        <w:rPr>
          <w:szCs w:val="22"/>
        </w:rPr>
        <w:t xml:space="preserve">.  </w:t>
      </w:r>
      <w:r w:rsidR="00841639">
        <w:rPr>
          <w:szCs w:val="22"/>
        </w:rPr>
        <w:t>US Route 7 (Route 7) is the major north</w:t>
      </w:r>
      <w:r w:rsidR="005B7D03">
        <w:rPr>
          <w:szCs w:val="22"/>
        </w:rPr>
        <w:t>-</w:t>
      </w:r>
      <w:r w:rsidR="00841639">
        <w:rPr>
          <w:szCs w:val="22"/>
        </w:rPr>
        <w:t>south roadway on the west side of Vermont.  Route 7 is heavily traveled</w:t>
      </w:r>
      <w:r w:rsidR="00EA796A">
        <w:rPr>
          <w:szCs w:val="22"/>
        </w:rPr>
        <w:t xml:space="preserve">; the average annual daily traffic volume is </w:t>
      </w:r>
      <w:r w:rsidR="00640CF1">
        <w:rPr>
          <w:szCs w:val="22"/>
        </w:rPr>
        <w:t>11,800 vehicles per day</w:t>
      </w:r>
      <w:r w:rsidR="00841639">
        <w:rPr>
          <w:szCs w:val="22"/>
        </w:rPr>
        <w:t>.</w:t>
      </w:r>
      <w:r w:rsidR="00EA796A">
        <w:rPr>
          <w:szCs w:val="22"/>
        </w:rPr>
        <w:t xml:space="preserve">  The post speed limit along Route 7</w:t>
      </w:r>
      <w:r>
        <w:rPr>
          <w:szCs w:val="22"/>
        </w:rPr>
        <w:t xml:space="preserve"> near the school </w:t>
      </w:r>
      <w:r w:rsidR="00EA796A">
        <w:rPr>
          <w:szCs w:val="22"/>
        </w:rPr>
        <w:t xml:space="preserve">is 40 MPH.  </w:t>
      </w:r>
      <w:r w:rsidR="00841639">
        <w:rPr>
          <w:szCs w:val="22"/>
        </w:rPr>
        <w:t xml:space="preserve">    </w:t>
      </w:r>
    </w:p>
    <w:p w:rsidR="00EA796A" w:rsidRDefault="00EA796A" w:rsidP="00560107">
      <w:pPr>
        <w:rPr>
          <w:szCs w:val="22"/>
        </w:rPr>
      </w:pPr>
    </w:p>
    <w:p w:rsidR="005D59B8" w:rsidRDefault="00560107" w:rsidP="00560107">
      <w:pPr>
        <w:rPr>
          <w:szCs w:val="22"/>
        </w:rPr>
      </w:pPr>
      <w:r>
        <w:rPr>
          <w:szCs w:val="22"/>
        </w:rPr>
        <w:t>There are no sidewalks or crosswalks on either Route 7 or Little Chicago Road within two miles of the school.  East of Route 7</w:t>
      </w:r>
      <w:r w:rsidR="005B7D03">
        <w:rPr>
          <w:szCs w:val="22"/>
        </w:rPr>
        <w:t>, just</w:t>
      </w:r>
      <w:r>
        <w:rPr>
          <w:szCs w:val="22"/>
        </w:rPr>
        <w:t xml:space="preserve"> offset a small bit to the north, Middlebrook Road heads east towards several small residential areas. </w:t>
      </w:r>
      <w:r w:rsidR="00CE1F7A">
        <w:rPr>
          <w:szCs w:val="22"/>
        </w:rPr>
        <w:t xml:space="preserve"> </w:t>
      </w:r>
    </w:p>
    <w:p w:rsidR="005D59B8" w:rsidRDefault="005D59B8" w:rsidP="00560107">
      <w:pPr>
        <w:rPr>
          <w:szCs w:val="22"/>
        </w:rPr>
      </w:pPr>
    </w:p>
    <w:p w:rsidR="005D59B8" w:rsidRDefault="005D59B8" w:rsidP="00560107">
      <w:pPr>
        <w:rPr>
          <w:szCs w:val="22"/>
        </w:rPr>
      </w:pPr>
      <w:r>
        <w:rPr>
          <w:szCs w:val="22"/>
        </w:rPr>
        <w:t>Access to Ferrisburgh Central School from Little Chicago Roa</w:t>
      </w:r>
      <w:r w:rsidR="00567B6F">
        <w:rPr>
          <w:szCs w:val="22"/>
        </w:rPr>
        <w:t>d is via a one-</w:t>
      </w:r>
      <w:r>
        <w:rPr>
          <w:szCs w:val="22"/>
        </w:rPr>
        <w:t xml:space="preserve">way driveway loop extending into the site from a single access point on the road.  </w:t>
      </w:r>
      <w:r w:rsidR="00567B6F">
        <w:rPr>
          <w:szCs w:val="22"/>
        </w:rPr>
        <w:t xml:space="preserve">The wide end of the loop is at the Schools Main entrance. Parking lines the sides of the one-way drive.  There is a sidewalk along </w:t>
      </w:r>
      <w:r w:rsidR="0011067B">
        <w:rPr>
          <w:szCs w:val="22"/>
        </w:rPr>
        <w:t xml:space="preserve">the western half of the </w:t>
      </w:r>
      <w:r w:rsidR="00567B6F">
        <w:rPr>
          <w:szCs w:val="22"/>
        </w:rPr>
        <w:t>front of the school at the edge of the access drive</w:t>
      </w:r>
      <w:r w:rsidR="005B7D03">
        <w:rPr>
          <w:szCs w:val="22"/>
        </w:rPr>
        <w:t>,</w:t>
      </w:r>
      <w:r w:rsidR="00567B6F">
        <w:rPr>
          <w:szCs w:val="22"/>
        </w:rPr>
        <w:t xml:space="preserve"> but there is no sidewalk linking this sidewalk or the front of the school with the Little Chicago Road.   </w:t>
      </w:r>
      <w:r w:rsidR="00CE1F7A">
        <w:rPr>
          <w:szCs w:val="22"/>
        </w:rPr>
        <w:t xml:space="preserve">There are play areas and athletic fields on the north and west side of the school.   </w:t>
      </w:r>
    </w:p>
    <w:p w:rsidR="001E60DE" w:rsidRDefault="001E60DE" w:rsidP="00560107">
      <w:pPr>
        <w:rPr>
          <w:szCs w:val="22"/>
        </w:rPr>
      </w:pPr>
    </w:p>
    <w:p w:rsidR="00CE1F7A" w:rsidRDefault="00C35DA1" w:rsidP="00CD6CD8">
      <w:pPr>
        <w:rPr>
          <w:szCs w:val="22"/>
        </w:rPr>
      </w:pPr>
      <w:r>
        <w:rPr>
          <w:szCs w:val="22"/>
        </w:rPr>
        <w:t xml:space="preserve"> </w:t>
      </w:r>
      <w:r w:rsidR="005E1BF1">
        <w:rPr>
          <w:szCs w:val="22"/>
        </w:rPr>
        <w:t>T</w:t>
      </w:r>
      <w:r w:rsidR="001E60DE">
        <w:rPr>
          <w:szCs w:val="22"/>
        </w:rPr>
        <w:t xml:space="preserve">he </w:t>
      </w:r>
      <w:r w:rsidR="009C23EE" w:rsidRPr="009C23EE">
        <w:rPr>
          <w:szCs w:val="22"/>
        </w:rPr>
        <w:t xml:space="preserve">areas surrounding the school </w:t>
      </w:r>
      <w:r w:rsidR="00157ACF">
        <w:rPr>
          <w:szCs w:val="22"/>
        </w:rPr>
        <w:t>include</w:t>
      </w:r>
      <w:r w:rsidR="001E60DE">
        <w:rPr>
          <w:szCs w:val="22"/>
        </w:rPr>
        <w:t xml:space="preserve"> </w:t>
      </w:r>
      <w:r w:rsidR="007C7531">
        <w:rPr>
          <w:szCs w:val="22"/>
        </w:rPr>
        <w:t xml:space="preserve">the commercial center of Ferrisburgh on Route 7 and scattered low density housing on Little Chicago Road and other nearby roads.  There is a small cluster of housing </w:t>
      </w:r>
      <w:r w:rsidR="00CE1F7A">
        <w:rPr>
          <w:szCs w:val="22"/>
        </w:rPr>
        <w:t xml:space="preserve">directly </w:t>
      </w:r>
      <w:r w:rsidR="007C7531">
        <w:rPr>
          <w:szCs w:val="22"/>
        </w:rPr>
        <w:t xml:space="preserve">to the north of the school on residential roads that intersect with Route 7.  </w:t>
      </w:r>
      <w:r w:rsidR="00CE1F7A">
        <w:rPr>
          <w:szCs w:val="22"/>
        </w:rPr>
        <w:t xml:space="preserve">The Town office fronting on Route 7 lie to the north east of the school property.  </w:t>
      </w:r>
    </w:p>
    <w:p w:rsidR="00CE1F7A" w:rsidRDefault="00CE1F7A" w:rsidP="00CD6CD8">
      <w:pPr>
        <w:rPr>
          <w:szCs w:val="22"/>
        </w:rPr>
      </w:pPr>
    </w:p>
    <w:p w:rsidR="001D5AD2" w:rsidRDefault="007C7531" w:rsidP="00CD6CD8">
      <w:pPr>
        <w:rPr>
          <w:szCs w:val="22"/>
        </w:rPr>
      </w:pPr>
      <w:r>
        <w:rPr>
          <w:szCs w:val="22"/>
        </w:rPr>
        <w:lastRenderedPageBreak/>
        <w:t xml:space="preserve">The majority of the land near the school is open with most in agricultural use. </w:t>
      </w:r>
      <w:r w:rsidR="001D5AD2">
        <w:rPr>
          <w:szCs w:val="22"/>
        </w:rPr>
        <w:t xml:space="preserve">There </w:t>
      </w:r>
      <w:r>
        <w:rPr>
          <w:szCs w:val="22"/>
        </w:rPr>
        <w:t xml:space="preserve">is an informal </w:t>
      </w:r>
      <w:r w:rsidR="0011067B">
        <w:rPr>
          <w:szCs w:val="22"/>
        </w:rPr>
        <w:t>trail</w:t>
      </w:r>
      <w:r w:rsidR="001D5AD2">
        <w:rPr>
          <w:szCs w:val="22"/>
        </w:rPr>
        <w:t xml:space="preserve"> </w:t>
      </w:r>
      <w:r>
        <w:rPr>
          <w:szCs w:val="22"/>
        </w:rPr>
        <w:t xml:space="preserve">linking the residences to the north of the school with the school grounds.  </w:t>
      </w:r>
      <w:r w:rsidR="0011067B">
        <w:rPr>
          <w:szCs w:val="22"/>
        </w:rPr>
        <w:t xml:space="preserve">There is also an unused gravel drive linking the northeast corner of the school grounds with the Town </w:t>
      </w:r>
      <w:r w:rsidR="00695BB3">
        <w:rPr>
          <w:szCs w:val="22"/>
        </w:rPr>
        <w:t>Hall and Community Center</w:t>
      </w:r>
      <w:r w:rsidR="0011067B">
        <w:rPr>
          <w:szCs w:val="22"/>
        </w:rPr>
        <w:t xml:space="preserve"> on Route 7 as well as two short footbridges over the drainage ditch along the eastern edge of the school property leading to the rear of adjacent properties that front on Route 7.</w:t>
      </w:r>
    </w:p>
    <w:p w:rsidR="001D5AD2" w:rsidRDefault="001D5AD2" w:rsidP="00CD6CD8">
      <w:pPr>
        <w:rPr>
          <w:szCs w:val="22"/>
        </w:rPr>
      </w:pPr>
    </w:p>
    <w:p w:rsidR="00277EE2" w:rsidRDefault="00C35DA1" w:rsidP="00CD6CD8">
      <w:pPr>
        <w:rPr>
          <w:szCs w:val="22"/>
        </w:rPr>
      </w:pPr>
      <w:r>
        <w:rPr>
          <w:szCs w:val="22"/>
        </w:rPr>
        <w:t>The</w:t>
      </w:r>
      <w:r w:rsidR="007C7531">
        <w:rPr>
          <w:szCs w:val="22"/>
        </w:rPr>
        <w:t xml:space="preserve">re is a </w:t>
      </w:r>
      <w:r w:rsidR="00CE1F7A">
        <w:rPr>
          <w:szCs w:val="22"/>
        </w:rPr>
        <w:t xml:space="preserve">small, </w:t>
      </w:r>
      <w:r w:rsidR="007C7531">
        <w:rPr>
          <w:szCs w:val="22"/>
        </w:rPr>
        <w:t xml:space="preserve">new </w:t>
      </w:r>
      <w:r w:rsidR="00CE1F7A">
        <w:rPr>
          <w:szCs w:val="22"/>
        </w:rPr>
        <w:t xml:space="preserve">community </w:t>
      </w:r>
      <w:r w:rsidR="007C7531">
        <w:rPr>
          <w:szCs w:val="22"/>
        </w:rPr>
        <w:t>recreation</w:t>
      </w:r>
      <w:r w:rsidR="00CE1F7A">
        <w:rPr>
          <w:szCs w:val="22"/>
        </w:rPr>
        <w:t xml:space="preserve"> area </w:t>
      </w:r>
      <w:r w:rsidR="007C7531">
        <w:rPr>
          <w:szCs w:val="22"/>
        </w:rPr>
        <w:t xml:space="preserve">just to the west of the school grounds.  </w:t>
      </w:r>
      <w:r>
        <w:rPr>
          <w:szCs w:val="22"/>
        </w:rPr>
        <w:t xml:space="preserve"> </w:t>
      </w:r>
    </w:p>
    <w:p w:rsidR="00E60308" w:rsidRDefault="00C22355" w:rsidP="00CD6CD8">
      <w:pPr>
        <w:rPr>
          <w:szCs w:val="22"/>
        </w:rPr>
      </w:pPr>
      <w:r>
        <w:rPr>
          <w:noProof/>
          <w:szCs w:val="22"/>
          <w:lang w:bidi="ar-SA"/>
        </w:rPr>
        <w:drawing>
          <wp:inline distT="0" distB="0" distL="0" distR="0">
            <wp:extent cx="5943600" cy="4297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297978"/>
                    </a:xfrm>
                    <a:prstGeom prst="rect">
                      <a:avLst/>
                    </a:prstGeom>
                    <a:noFill/>
                    <a:ln w="9525">
                      <a:noFill/>
                      <a:miter lim="800000"/>
                      <a:headEnd/>
                      <a:tailEnd/>
                    </a:ln>
                  </pic:spPr>
                </pic:pic>
              </a:graphicData>
            </a:graphic>
          </wp:inline>
        </w:drawing>
      </w:r>
    </w:p>
    <w:p w:rsidR="00F90533" w:rsidRDefault="00F90533" w:rsidP="00CD6CD8">
      <w:pPr>
        <w:rPr>
          <w:szCs w:val="22"/>
        </w:rPr>
      </w:pPr>
    </w:p>
    <w:p w:rsidR="008B3AEB" w:rsidRDefault="00697DCF">
      <w:pPr>
        <w:pStyle w:val="Heading2"/>
      </w:pPr>
      <w:r>
        <w:t>C</w:t>
      </w:r>
      <w:r w:rsidRPr="00CD6CD8">
        <w:t>urrent School Demographics</w:t>
      </w:r>
    </w:p>
    <w:p w:rsidR="00FC2F55" w:rsidRDefault="00FC2F55" w:rsidP="00D26320">
      <w:pPr>
        <w:autoSpaceDE w:val="0"/>
        <w:autoSpaceDN w:val="0"/>
        <w:adjustRightInd w:val="0"/>
      </w:pPr>
    </w:p>
    <w:p w:rsidR="00CD6CD8" w:rsidRDefault="00CD6CD8" w:rsidP="00D26320">
      <w:pPr>
        <w:autoSpaceDE w:val="0"/>
        <w:autoSpaceDN w:val="0"/>
        <w:adjustRightInd w:val="0"/>
      </w:pPr>
      <w:r w:rsidRPr="00CD6CD8">
        <w:t xml:space="preserve">Our school has a total of </w:t>
      </w:r>
      <w:r w:rsidR="00672B68">
        <w:t>20</w:t>
      </w:r>
      <w:r w:rsidR="007161FB">
        <w:t>9</w:t>
      </w:r>
      <w:r w:rsidRPr="00CD6CD8">
        <w:t xml:space="preserve"> </w:t>
      </w:r>
      <w:r w:rsidR="00FC2F55">
        <w:t xml:space="preserve">students </w:t>
      </w:r>
      <w:r w:rsidRPr="00CD6CD8">
        <w:t xml:space="preserve">enrolled for the 2011-2012 school year. Our school serves </w:t>
      </w:r>
      <w:r w:rsidR="0017650D">
        <w:t xml:space="preserve">kindergarten through </w:t>
      </w:r>
      <w:r w:rsidR="00672B68">
        <w:t>sixth</w:t>
      </w:r>
      <w:r w:rsidR="0017650D">
        <w:t xml:space="preserve"> </w:t>
      </w:r>
      <w:r w:rsidRPr="00CD6CD8">
        <w:t>grade.</w:t>
      </w:r>
      <w:r w:rsidR="008D341A">
        <w:t xml:space="preserve"> </w:t>
      </w:r>
      <w:r w:rsidR="00C22355">
        <w:t xml:space="preserve">  They come from all parts of Ferrisburgh.  </w:t>
      </w:r>
      <w:r w:rsidR="00C22355" w:rsidRPr="00C22355">
        <w:rPr>
          <w:b/>
        </w:rPr>
        <w:t xml:space="preserve">Attachment C </w:t>
      </w:r>
      <w:r w:rsidR="00C22355">
        <w:t xml:space="preserve">includes a map that shows the distribution of the students by grade throughout the town. </w:t>
      </w:r>
    </w:p>
    <w:p w:rsidR="00F90533" w:rsidRDefault="00F90533" w:rsidP="0017650D">
      <w:pPr>
        <w:autoSpaceDE w:val="0"/>
        <w:autoSpaceDN w:val="0"/>
        <w:adjustRightInd w:val="0"/>
        <w:spacing w:before="120"/>
      </w:pPr>
    </w:p>
    <w:p w:rsidR="00C22355" w:rsidRPr="00CD6CD8" w:rsidRDefault="00C22355" w:rsidP="0017650D">
      <w:pPr>
        <w:autoSpaceDE w:val="0"/>
        <w:autoSpaceDN w:val="0"/>
        <w:adjustRightInd w:val="0"/>
        <w:spacing w:before="120"/>
      </w:pPr>
    </w:p>
    <w:tbl>
      <w:tblPr>
        <w:tblW w:w="0" w:type="auto"/>
        <w:tblBorders>
          <w:top w:val="single" w:sz="8" w:space="0" w:color="4F81BD"/>
          <w:bottom w:val="single" w:sz="8" w:space="0" w:color="4F81BD"/>
        </w:tblBorders>
        <w:tblLook w:val="04A0" w:firstRow="1" w:lastRow="0" w:firstColumn="1" w:lastColumn="0" w:noHBand="0" w:noVBand="1"/>
      </w:tblPr>
      <w:tblGrid>
        <w:gridCol w:w="4158"/>
        <w:gridCol w:w="2226"/>
        <w:gridCol w:w="3192"/>
      </w:tblGrid>
      <w:tr w:rsidR="00CD6CD8" w:rsidRPr="002C3F04" w:rsidTr="00A71F45">
        <w:tc>
          <w:tcPr>
            <w:tcW w:w="4158" w:type="dxa"/>
            <w:tcBorders>
              <w:top w:val="single" w:sz="24" w:space="0" w:color="auto"/>
              <w:left w:val="single" w:sz="24" w:space="0" w:color="auto"/>
              <w:bottom w:val="single" w:sz="8" w:space="0" w:color="4F81BD"/>
              <w:right w:val="nil"/>
            </w:tcBorders>
            <w:shd w:val="clear" w:color="auto" w:fill="7AC143"/>
          </w:tcPr>
          <w:p w:rsidR="00CD6CD8" w:rsidRPr="0037115F" w:rsidRDefault="009C23EE" w:rsidP="0017650D">
            <w:pPr>
              <w:spacing w:before="120"/>
              <w:rPr>
                <w:b/>
                <w:bCs/>
                <w:color w:val="FFFFFF" w:themeColor="background1"/>
              </w:rPr>
            </w:pPr>
            <w:r w:rsidRPr="009C23EE">
              <w:rPr>
                <w:b/>
                <w:bCs/>
                <w:color w:val="FFFFFF" w:themeColor="background1"/>
              </w:rPr>
              <w:t>Demographic</w:t>
            </w:r>
          </w:p>
        </w:tc>
        <w:tc>
          <w:tcPr>
            <w:tcW w:w="2226" w:type="dxa"/>
            <w:tcBorders>
              <w:top w:val="single" w:sz="24" w:space="0" w:color="auto"/>
              <w:left w:val="nil"/>
              <w:bottom w:val="single" w:sz="8" w:space="0" w:color="4F81BD"/>
              <w:right w:val="nil"/>
            </w:tcBorders>
            <w:shd w:val="clear" w:color="auto" w:fill="7AC143"/>
          </w:tcPr>
          <w:p w:rsidR="00CD6CD8" w:rsidRPr="0037115F" w:rsidRDefault="009C23EE" w:rsidP="0017650D">
            <w:pPr>
              <w:spacing w:before="120"/>
              <w:rPr>
                <w:bCs/>
                <w:color w:val="FFFFFF" w:themeColor="background1"/>
              </w:rPr>
            </w:pPr>
            <w:r w:rsidRPr="009C23EE">
              <w:rPr>
                <w:bCs/>
                <w:color w:val="FFFFFF" w:themeColor="background1"/>
              </w:rPr>
              <w:t>Count</w:t>
            </w:r>
          </w:p>
        </w:tc>
        <w:tc>
          <w:tcPr>
            <w:tcW w:w="3192" w:type="dxa"/>
            <w:tcBorders>
              <w:top w:val="single" w:sz="24" w:space="0" w:color="auto"/>
              <w:left w:val="nil"/>
              <w:bottom w:val="single" w:sz="8" w:space="0" w:color="4F81BD"/>
              <w:right w:val="single" w:sz="24" w:space="0" w:color="auto"/>
            </w:tcBorders>
            <w:shd w:val="clear" w:color="auto" w:fill="7AC143"/>
          </w:tcPr>
          <w:p w:rsidR="00CD6CD8" w:rsidRPr="0037115F" w:rsidRDefault="009C23EE" w:rsidP="0017650D">
            <w:pPr>
              <w:spacing w:before="120"/>
              <w:rPr>
                <w:bCs/>
                <w:color w:val="FFFFFF" w:themeColor="background1"/>
              </w:rPr>
            </w:pPr>
            <w:r w:rsidRPr="009C23EE">
              <w:rPr>
                <w:bCs/>
                <w:color w:val="FFFFFF" w:themeColor="background1"/>
              </w:rPr>
              <w:t>Percentage of student body</w:t>
            </w:r>
          </w:p>
        </w:tc>
      </w:tr>
      <w:tr w:rsidR="00CD6CD8" w:rsidRPr="002C3F04" w:rsidTr="00A71F45">
        <w:tc>
          <w:tcPr>
            <w:tcW w:w="4158" w:type="dxa"/>
            <w:tcBorders>
              <w:top w:val="single" w:sz="8" w:space="0" w:color="auto"/>
              <w:left w:val="single" w:sz="24" w:space="0" w:color="auto"/>
              <w:bottom w:val="single" w:sz="8" w:space="0" w:color="auto"/>
              <w:right w:val="single" w:sz="8" w:space="0" w:color="auto"/>
            </w:tcBorders>
          </w:tcPr>
          <w:p w:rsidR="00CD6CD8" w:rsidRPr="0037115F" w:rsidRDefault="009C23EE" w:rsidP="0017650D">
            <w:pPr>
              <w:pStyle w:val="NoSpacing"/>
              <w:spacing w:before="120"/>
            </w:pPr>
            <w:r w:rsidRPr="009C23EE">
              <w:t>Students with Disabilities</w:t>
            </w:r>
          </w:p>
        </w:tc>
        <w:tc>
          <w:tcPr>
            <w:tcW w:w="2226" w:type="dxa"/>
            <w:tcBorders>
              <w:top w:val="single" w:sz="8" w:space="0" w:color="auto"/>
              <w:left w:val="single" w:sz="8" w:space="0" w:color="auto"/>
              <w:bottom w:val="single" w:sz="8" w:space="0" w:color="auto"/>
              <w:right w:val="single" w:sz="8" w:space="0" w:color="auto"/>
            </w:tcBorders>
          </w:tcPr>
          <w:p w:rsidR="00CD6CD8" w:rsidRPr="002C3F04" w:rsidRDefault="00672B68" w:rsidP="0017650D">
            <w:pPr>
              <w:pStyle w:val="NoSpacing"/>
              <w:spacing w:before="120"/>
            </w:pPr>
            <w:r>
              <w:t>x</w:t>
            </w:r>
            <w:r w:rsidR="0017650D">
              <w:t xml:space="preserve"> full time</w:t>
            </w:r>
          </w:p>
        </w:tc>
        <w:tc>
          <w:tcPr>
            <w:tcW w:w="3192" w:type="dxa"/>
            <w:tcBorders>
              <w:top w:val="single" w:sz="8" w:space="0" w:color="auto"/>
              <w:left w:val="single" w:sz="8" w:space="0" w:color="auto"/>
              <w:bottom w:val="single" w:sz="8" w:space="0" w:color="auto"/>
              <w:right w:val="single" w:sz="24" w:space="0" w:color="auto"/>
            </w:tcBorders>
          </w:tcPr>
          <w:p w:rsidR="00CD6CD8" w:rsidRPr="002C3F04" w:rsidRDefault="00672B68" w:rsidP="0017650D">
            <w:pPr>
              <w:pStyle w:val="NoSpacing"/>
              <w:spacing w:before="120"/>
            </w:pPr>
            <w:r>
              <w:t>X%</w:t>
            </w:r>
          </w:p>
        </w:tc>
      </w:tr>
      <w:tr w:rsidR="00CD6CD8" w:rsidRPr="002C3F04" w:rsidTr="00A71F45">
        <w:tc>
          <w:tcPr>
            <w:tcW w:w="4158" w:type="dxa"/>
            <w:tcBorders>
              <w:top w:val="single" w:sz="8" w:space="0" w:color="auto"/>
              <w:left w:val="single" w:sz="24" w:space="0" w:color="auto"/>
              <w:bottom w:val="nil"/>
              <w:right w:val="single" w:sz="8" w:space="0" w:color="auto"/>
            </w:tcBorders>
            <w:shd w:val="clear" w:color="auto" w:fill="D9D9D9" w:themeFill="background1" w:themeFillShade="D9"/>
          </w:tcPr>
          <w:p w:rsidR="00CD6CD8" w:rsidRPr="0037115F" w:rsidRDefault="009C23EE" w:rsidP="0017650D">
            <w:pPr>
              <w:pStyle w:val="NoSpacing"/>
              <w:spacing w:before="120"/>
            </w:pPr>
            <w:r w:rsidRPr="009C23EE">
              <w:t>Limited English proficient students</w:t>
            </w:r>
          </w:p>
        </w:tc>
        <w:tc>
          <w:tcPr>
            <w:tcW w:w="2226" w:type="dxa"/>
            <w:tcBorders>
              <w:top w:val="single" w:sz="8" w:space="0" w:color="auto"/>
              <w:left w:val="single" w:sz="8" w:space="0" w:color="auto"/>
              <w:bottom w:val="nil"/>
              <w:right w:val="single" w:sz="8" w:space="0" w:color="auto"/>
            </w:tcBorders>
            <w:shd w:val="clear" w:color="auto" w:fill="D9D9D9" w:themeFill="background1" w:themeFillShade="D9"/>
          </w:tcPr>
          <w:p w:rsidR="00CD6CD8" w:rsidRPr="002C3F04" w:rsidRDefault="00672B68" w:rsidP="0017650D">
            <w:pPr>
              <w:pStyle w:val="NoSpacing"/>
              <w:spacing w:before="120"/>
            </w:pPr>
            <w:r>
              <w:t>x</w:t>
            </w:r>
          </w:p>
        </w:tc>
        <w:tc>
          <w:tcPr>
            <w:tcW w:w="3192" w:type="dxa"/>
            <w:tcBorders>
              <w:top w:val="single" w:sz="8" w:space="0" w:color="auto"/>
              <w:left w:val="single" w:sz="8" w:space="0" w:color="auto"/>
              <w:bottom w:val="nil"/>
              <w:right w:val="single" w:sz="24" w:space="0" w:color="auto"/>
            </w:tcBorders>
            <w:shd w:val="clear" w:color="auto" w:fill="D9D9D9" w:themeFill="background1" w:themeFillShade="D9"/>
          </w:tcPr>
          <w:p w:rsidR="00CD6CD8" w:rsidRPr="002C3F04" w:rsidRDefault="00672B68" w:rsidP="0017650D">
            <w:pPr>
              <w:pStyle w:val="NoSpacing"/>
              <w:spacing w:before="120"/>
            </w:pPr>
            <w:r>
              <w:t>X%</w:t>
            </w:r>
          </w:p>
        </w:tc>
      </w:tr>
      <w:tr w:rsidR="00CD6CD8" w:rsidRPr="002C3F04" w:rsidTr="00A71F45">
        <w:trPr>
          <w:trHeight w:val="531"/>
        </w:trPr>
        <w:tc>
          <w:tcPr>
            <w:tcW w:w="9576" w:type="dxa"/>
            <w:gridSpan w:val="3"/>
            <w:tcBorders>
              <w:top w:val="nil"/>
              <w:left w:val="single" w:sz="24" w:space="0" w:color="auto"/>
              <w:bottom w:val="nil"/>
              <w:right w:val="single" w:sz="24" w:space="0" w:color="auto"/>
            </w:tcBorders>
            <w:shd w:val="clear" w:color="auto" w:fill="7AC143"/>
          </w:tcPr>
          <w:p w:rsidR="000734DC" w:rsidRDefault="009C23EE" w:rsidP="0017650D">
            <w:pPr>
              <w:spacing w:before="120"/>
              <w:rPr>
                <w:color w:val="FFFFFF" w:themeColor="background1"/>
              </w:rPr>
            </w:pPr>
            <w:r w:rsidRPr="009C23EE">
              <w:rPr>
                <w:b/>
                <w:bCs/>
                <w:color w:val="FFFFFF" w:themeColor="background1"/>
              </w:rPr>
              <w:lastRenderedPageBreak/>
              <w:t>Distance From School</w:t>
            </w:r>
          </w:p>
        </w:tc>
      </w:tr>
      <w:tr w:rsidR="00CD6CD8" w:rsidRPr="002C3F04" w:rsidTr="00A71F45">
        <w:tc>
          <w:tcPr>
            <w:tcW w:w="4158" w:type="dxa"/>
            <w:tcBorders>
              <w:top w:val="nil"/>
              <w:left w:val="single" w:sz="24" w:space="0" w:color="auto"/>
              <w:bottom w:val="single" w:sz="8" w:space="0" w:color="auto"/>
              <w:right w:val="single" w:sz="8" w:space="0" w:color="auto"/>
            </w:tcBorders>
            <w:shd w:val="clear" w:color="auto" w:fill="D9D9D9" w:themeFill="background1" w:themeFillShade="D9"/>
          </w:tcPr>
          <w:p w:rsidR="00CD6CD8" w:rsidRPr="0037115F" w:rsidRDefault="009C23EE" w:rsidP="0017650D">
            <w:pPr>
              <w:pStyle w:val="NoSpacing"/>
              <w:spacing w:before="120"/>
            </w:pPr>
            <w:r w:rsidRPr="009C23EE">
              <w:t>Students living within 1/4 mile of school</w:t>
            </w:r>
          </w:p>
        </w:tc>
        <w:tc>
          <w:tcPr>
            <w:tcW w:w="2226" w:type="dxa"/>
            <w:tcBorders>
              <w:top w:val="nil"/>
              <w:left w:val="single" w:sz="8" w:space="0" w:color="auto"/>
              <w:bottom w:val="single" w:sz="8" w:space="0" w:color="auto"/>
              <w:right w:val="single" w:sz="8" w:space="0" w:color="auto"/>
            </w:tcBorders>
            <w:shd w:val="clear" w:color="auto" w:fill="D9D9D9" w:themeFill="background1" w:themeFillShade="D9"/>
          </w:tcPr>
          <w:p w:rsidR="00CD6CD8" w:rsidRPr="002C3F04" w:rsidRDefault="00C20C02" w:rsidP="0017650D">
            <w:pPr>
              <w:pStyle w:val="NoSpacing"/>
              <w:spacing w:before="120"/>
            </w:pPr>
            <w:r>
              <w:t>4</w:t>
            </w:r>
          </w:p>
        </w:tc>
        <w:tc>
          <w:tcPr>
            <w:tcW w:w="3192" w:type="dxa"/>
            <w:tcBorders>
              <w:top w:val="nil"/>
              <w:left w:val="single" w:sz="8" w:space="0" w:color="auto"/>
              <w:bottom w:val="single" w:sz="8" w:space="0" w:color="auto"/>
              <w:right w:val="single" w:sz="24" w:space="0" w:color="auto"/>
            </w:tcBorders>
            <w:shd w:val="clear" w:color="auto" w:fill="D9D9D9" w:themeFill="background1" w:themeFillShade="D9"/>
          </w:tcPr>
          <w:p w:rsidR="00CD6CD8" w:rsidRPr="002C3F04" w:rsidRDefault="00C20C02" w:rsidP="0017650D">
            <w:pPr>
              <w:pStyle w:val="NoSpacing"/>
              <w:spacing w:before="120"/>
            </w:pPr>
            <w:r>
              <w:t>2</w:t>
            </w:r>
            <w:r w:rsidR="005F64D5">
              <w:t>%</w:t>
            </w:r>
          </w:p>
        </w:tc>
      </w:tr>
      <w:tr w:rsidR="00CD6CD8" w:rsidRPr="002C3F04" w:rsidTr="00A71F45">
        <w:tc>
          <w:tcPr>
            <w:tcW w:w="4158" w:type="dxa"/>
            <w:tcBorders>
              <w:top w:val="single" w:sz="8" w:space="0" w:color="auto"/>
              <w:left w:val="single" w:sz="24" w:space="0" w:color="auto"/>
              <w:bottom w:val="single" w:sz="8" w:space="0" w:color="auto"/>
              <w:right w:val="single" w:sz="8" w:space="0" w:color="auto"/>
            </w:tcBorders>
          </w:tcPr>
          <w:p w:rsidR="00CD6CD8" w:rsidRPr="0037115F" w:rsidRDefault="009C23EE" w:rsidP="0017650D">
            <w:pPr>
              <w:pStyle w:val="NoSpacing"/>
              <w:spacing w:before="120"/>
            </w:pPr>
            <w:r w:rsidRPr="009C23EE">
              <w:t>Students living within 1/2 mile of school</w:t>
            </w:r>
          </w:p>
        </w:tc>
        <w:tc>
          <w:tcPr>
            <w:tcW w:w="2226" w:type="dxa"/>
            <w:tcBorders>
              <w:top w:val="single" w:sz="8" w:space="0" w:color="auto"/>
              <w:left w:val="single" w:sz="8" w:space="0" w:color="auto"/>
              <w:bottom w:val="single" w:sz="8" w:space="0" w:color="auto"/>
              <w:right w:val="single" w:sz="8" w:space="0" w:color="auto"/>
            </w:tcBorders>
          </w:tcPr>
          <w:p w:rsidR="00CD6CD8" w:rsidRPr="002C3F04" w:rsidRDefault="00C20C02" w:rsidP="00C20C02">
            <w:pPr>
              <w:pStyle w:val="NoSpacing"/>
              <w:spacing w:before="120"/>
            </w:pPr>
            <w:r>
              <w:t>14</w:t>
            </w:r>
          </w:p>
        </w:tc>
        <w:tc>
          <w:tcPr>
            <w:tcW w:w="3192" w:type="dxa"/>
            <w:tcBorders>
              <w:top w:val="single" w:sz="8" w:space="0" w:color="auto"/>
              <w:left w:val="single" w:sz="8" w:space="0" w:color="auto"/>
              <w:bottom w:val="single" w:sz="8" w:space="0" w:color="auto"/>
              <w:right w:val="single" w:sz="24" w:space="0" w:color="auto"/>
            </w:tcBorders>
          </w:tcPr>
          <w:p w:rsidR="00CD6CD8" w:rsidRPr="002C3F04" w:rsidRDefault="00C20C02" w:rsidP="0017650D">
            <w:pPr>
              <w:pStyle w:val="NoSpacing"/>
              <w:spacing w:before="120"/>
            </w:pPr>
            <w:r>
              <w:t>7</w:t>
            </w:r>
            <w:r w:rsidR="005F64D5">
              <w:t>%</w:t>
            </w:r>
          </w:p>
        </w:tc>
      </w:tr>
      <w:tr w:rsidR="00CD6CD8" w:rsidRPr="002C3F04" w:rsidTr="00A71F45">
        <w:tc>
          <w:tcPr>
            <w:tcW w:w="4158" w:type="dxa"/>
            <w:tcBorders>
              <w:top w:val="single" w:sz="8" w:space="0" w:color="auto"/>
              <w:left w:val="single" w:sz="24" w:space="0" w:color="auto"/>
              <w:bottom w:val="single" w:sz="8" w:space="0" w:color="auto"/>
              <w:right w:val="single" w:sz="8" w:space="0" w:color="auto"/>
            </w:tcBorders>
            <w:shd w:val="clear" w:color="auto" w:fill="D9D9D9" w:themeFill="background1" w:themeFillShade="D9"/>
          </w:tcPr>
          <w:p w:rsidR="00CD6CD8" w:rsidRPr="0037115F" w:rsidRDefault="009C23EE" w:rsidP="0017650D">
            <w:pPr>
              <w:pStyle w:val="NoSpacing"/>
              <w:spacing w:before="120"/>
            </w:pPr>
            <w:r w:rsidRPr="009C23EE">
              <w:t>Students living within 1 mile of school</w:t>
            </w:r>
          </w:p>
        </w:tc>
        <w:tc>
          <w:tcPr>
            <w:tcW w:w="22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D6CD8" w:rsidRPr="002C3F04" w:rsidRDefault="00C20C02" w:rsidP="0017650D">
            <w:pPr>
              <w:pStyle w:val="NoSpacing"/>
              <w:spacing w:before="120"/>
            </w:pPr>
            <w:r>
              <w:t>35</w:t>
            </w:r>
          </w:p>
        </w:tc>
        <w:tc>
          <w:tcPr>
            <w:tcW w:w="3192" w:type="dxa"/>
            <w:tcBorders>
              <w:top w:val="single" w:sz="8" w:space="0" w:color="auto"/>
              <w:left w:val="single" w:sz="8" w:space="0" w:color="auto"/>
              <w:bottom w:val="single" w:sz="8" w:space="0" w:color="auto"/>
              <w:right w:val="single" w:sz="24" w:space="0" w:color="auto"/>
            </w:tcBorders>
            <w:shd w:val="clear" w:color="auto" w:fill="D9D9D9" w:themeFill="background1" w:themeFillShade="D9"/>
          </w:tcPr>
          <w:p w:rsidR="00CD6CD8" w:rsidRPr="002C3F04" w:rsidRDefault="00C20C02" w:rsidP="0017650D">
            <w:pPr>
              <w:pStyle w:val="NoSpacing"/>
              <w:spacing w:before="120"/>
            </w:pPr>
            <w:r>
              <w:t>17</w:t>
            </w:r>
            <w:r w:rsidR="005F64D5">
              <w:t>%</w:t>
            </w:r>
          </w:p>
        </w:tc>
      </w:tr>
      <w:tr w:rsidR="00CD6CD8" w:rsidRPr="002C3F04" w:rsidTr="00A71F45">
        <w:tc>
          <w:tcPr>
            <w:tcW w:w="4158" w:type="dxa"/>
            <w:tcBorders>
              <w:top w:val="single" w:sz="8" w:space="0" w:color="auto"/>
              <w:left w:val="single" w:sz="24" w:space="0" w:color="auto"/>
              <w:bottom w:val="single" w:sz="8" w:space="0" w:color="auto"/>
              <w:right w:val="single" w:sz="8" w:space="0" w:color="auto"/>
            </w:tcBorders>
          </w:tcPr>
          <w:p w:rsidR="00CD6CD8" w:rsidRPr="0037115F" w:rsidRDefault="009C23EE" w:rsidP="00FC2F55">
            <w:pPr>
              <w:pStyle w:val="NoSpacing"/>
              <w:spacing w:before="120"/>
            </w:pPr>
            <w:r w:rsidRPr="009C23EE">
              <w:t>Students living within 2 miles of school</w:t>
            </w:r>
          </w:p>
        </w:tc>
        <w:tc>
          <w:tcPr>
            <w:tcW w:w="2226" w:type="dxa"/>
            <w:tcBorders>
              <w:top w:val="single" w:sz="8" w:space="0" w:color="auto"/>
              <w:left w:val="single" w:sz="8" w:space="0" w:color="auto"/>
              <w:bottom w:val="single" w:sz="8" w:space="0" w:color="auto"/>
              <w:right w:val="single" w:sz="8" w:space="0" w:color="auto"/>
            </w:tcBorders>
          </w:tcPr>
          <w:p w:rsidR="00CD6CD8" w:rsidRPr="002C3F04" w:rsidRDefault="00C20C02" w:rsidP="0017650D">
            <w:pPr>
              <w:pStyle w:val="NoSpacing"/>
              <w:spacing w:before="120"/>
            </w:pPr>
            <w:r>
              <w:t>62</w:t>
            </w:r>
          </w:p>
        </w:tc>
        <w:tc>
          <w:tcPr>
            <w:tcW w:w="3192" w:type="dxa"/>
            <w:tcBorders>
              <w:top w:val="single" w:sz="8" w:space="0" w:color="auto"/>
              <w:left w:val="single" w:sz="8" w:space="0" w:color="auto"/>
              <w:bottom w:val="single" w:sz="8" w:space="0" w:color="auto"/>
              <w:right w:val="single" w:sz="24" w:space="0" w:color="auto"/>
            </w:tcBorders>
          </w:tcPr>
          <w:p w:rsidR="00CD6CD8" w:rsidRPr="002C3F04" w:rsidRDefault="00C20C02" w:rsidP="0017650D">
            <w:pPr>
              <w:pStyle w:val="NoSpacing"/>
              <w:spacing w:before="120"/>
            </w:pPr>
            <w:r>
              <w:t>30</w:t>
            </w:r>
            <w:r w:rsidR="005F64D5">
              <w:t>%</w:t>
            </w:r>
          </w:p>
        </w:tc>
      </w:tr>
      <w:tr w:rsidR="00CD6CD8" w:rsidRPr="002C3F04" w:rsidTr="00A71F45">
        <w:tc>
          <w:tcPr>
            <w:tcW w:w="4158" w:type="dxa"/>
            <w:tcBorders>
              <w:top w:val="single" w:sz="8" w:space="0" w:color="auto"/>
              <w:left w:val="single" w:sz="24" w:space="0" w:color="auto"/>
              <w:bottom w:val="single" w:sz="8" w:space="0" w:color="auto"/>
              <w:right w:val="single" w:sz="8" w:space="0" w:color="auto"/>
            </w:tcBorders>
            <w:shd w:val="clear" w:color="auto" w:fill="D9D9D9" w:themeFill="background1" w:themeFillShade="D9"/>
          </w:tcPr>
          <w:p w:rsidR="00CD6CD8" w:rsidRPr="0037115F" w:rsidRDefault="009C23EE" w:rsidP="0017650D">
            <w:pPr>
              <w:pStyle w:val="NoSpacing"/>
              <w:spacing w:before="120"/>
            </w:pPr>
            <w:r w:rsidRPr="009C23EE">
              <w:t>Students in grades K-3</w:t>
            </w:r>
          </w:p>
        </w:tc>
        <w:tc>
          <w:tcPr>
            <w:tcW w:w="22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D6CD8" w:rsidRPr="002C3F04" w:rsidRDefault="007161FB" w:rsidP="0017650D">
            <w:pPr>
              <w:pStyle w:val="NoSpacing"/>
              <w:spacing w:before="120"/>
            </w:pPr>
            <w:r>
              <w:t>126</w:t>
            </w:r>
          </w:p>
        </w:tc>
        <w:tc>
          <w:tcPr>
            <w:tcW w:w="3192" w:type="dxa"/>
            <w:tcBorders>
              <w:top w:val="single" w:sz="8" w:space="0" w:color="auto"/>
              <w:left w:val="single" w:sz="8" w:space="0" w:color="auto"/>
              <w:bottom w:val="single" w:sz="8" w:space="0" w:color="auto"/>
              <w:right w:val="single" w:sz="24" w:space="0" w:color="auto"/>
            </w:tcBorders>
            <w:shd w:val="clear" w:color="auto" w:fill="D9D9D9" w:themeFill="background1" w:themeFillShade="D9"/>
          </w:tcPr>
          <w:p w:rsidR="00CD6CD8" w:rsidRPr="002C3F04" w:rsidRDefault="007161FB" w:rsidP="0017650D">
            <w:pPr>
              <w:pStyle w:val="NoSpacing"/>
              <w:spacing w:before="120"/>
            </w:pPr>
            <w:r>
              <w:t>60</w:t>
            </w:r>
            <w:r w:rsidR="0009696D">
              <w:t>%</w:t>
            </w:r>
          </w:p>
        </w:tc>
      </w:tr>
      <w:tr w:rsidR="00CD6CD8" w:rsidRPr="002C3F04" w:rsidTr="00A71F45">
        <w:tc>
          <w:tcPr>
            <w:tcW w:w="4158" w:type="dxa"/>
            <w:tcBorders>
              <w:top w:val="single" w:sz="8" w:space="0" w:color="auto"/>
              <w:left w:val="single" w:sz="24" w:space="0" w:color="auto"/>
              <w:bottom w:val="single" w:sz="24" w:space="0" w:color="auto"/>
              <w:right w:val="single" w:sz="8" w:space="0" w:color="auto"/>
            </w:tcBorders>
          </w:tcPr>
          <w:p w:rsidR="00CD6CD8" w:rsidRPr="0037115F" w:rsidRDefault="009C23EE" w:rsidP="00B02E3A">
            <w:pPr>
              <w:pStyle w:val="NoSpacing"/>
              <w:spacing w:before="120"/>
            </w:pPr>
            <w:r w:rsidRPr="009C23EE">
              <w:t xml:space="preserve">Students in grades </w:t>
            </w:r>
            <w:r w:rsidR="00B02E3A">
              <w:t>4</w:t>
            </w:r>
            <w:r w:rsidRPr="009C23EE">
              <w:t>-</w:t>
            </w:r>
            <w:r w:rsidR="007161FB">
              <w:t>6</w:t>
            </w:r>
          </w:p>
        </w:tc>
        <w:tc>
          <w:tcPr>
            <w:tcW w:w="2226" w:type="dxa"/>
            <w:tcBorders>
              <w:top w:val="single" w:sz="8" w:space="0" w:color="auto"/>
              <w:left w:val="single" w:sz="8" w:space="0" w:color="auto"/>
              <w:bottom w:val="single" w:sz="24" w:space="0" w:color="auto"/>
              <w:right w:val="single" w:sz="8" w:space="0" w:color="auto"/>
            </w:tcBorders>
          </w:tcPr>
          <w:p w:rsidR="00CD6CD8" w:rsidRPr="002C3F04" w:rsidRDefault="007161FB" w:rsidP="0017650D">
            <w:pPr>
              <w:pStyle w:val="NoSpacing"/>
              <w:spacing w:before="120"/>
            </w:pPr>
            <w:r>
              <w:t>83</w:t>
            </w:r>
          </w:p>
        </w:tc>
        <w:tc>
          <w:tcPr>
            <w:tcW w:w="3192" w:type="dxa"/>
            <w:tcBorders>
              <w:top w:val="single" w:sz="8" w:space="0" w:color="auto"/>
              <w:left w:val="single" w:sz="8" w:space="0" w:color="auto"/>
              <w:bottom w:val="single" w:sz="24" w:space="0" w:color="auto"/>
              <w:right w:val="single" w:sz="24" w:space="0" w:color="auto"/>
            </w:tcBorders>
          </w:tcPr>
          <w:p w:rsidR="00F90533" w:rsidRPr="002C3F04" w:rsidRDefault="007161FB" w:rsidP="0017650D">
            <w:pPr>
              <w:pStyle w:val="NoSpacing"/>
              <w:spacing w:before="120"/>
            </w:pPr>
            <w:r>
              <w:t>40</w:t>
            </w:r>
            <w:r w:rsidR="0009696D">
              <w:t>%</w:t>
            </w:r>
          </w:p>
        </w:tc>
      </w:tr>
    </w:tbl>
    <w:p w:rsidR="008B3AEB" w:rsidRDefault="00CD6CD8" w:rsidP="0017650D">
      <w:pPr>
        <w:pStyle w:val="Heading2"/>
        <w:spacing w:before="240"/>
      </w:pPr>
      <w:r w:rsidRPr="00CD6CD8">
        <w:t>Current Student Travel Modes</w:t>
      </w:r>
    </w:p>
    <w:p w:rsidR="00F90533" w:rsidRPr="00FB02BF" w:rsidRDefault="00F90533" w:rsidP="00FB02BF"/>
    <w:tbl>
      <w:tblPr>
        <w:tblpPr w:leftFromText="180" w:rightFromText="180" w:vertAnchor="text" w:tblpY="1"/>
        <w:tblOverlap w:val="never"/>
        <w:tblW w:w="9557"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2725"/>
        <w:gridCol w:w="990"/>
        <w:gridCol w:w="900"/>
        <w:gridCol w:w="990"/>
        <w:gridCol w:w="1034"/>
        <w:gridCol w:w="1037"/>
        <w:gridCol w:w="994"/>
        <w:gridCol w:w="887"/>
      </w:tblGrid>
      <w:tr w:rsidR="00CD6CD8" w:rsidRPr="002C3F04" w:rsidTr="008B68A9">
        <w:tc>
          <w:tcPr>
            <w:tcW w:w="2725"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Travel Mode</w:t>
            </w:r>
          </w:p>
        </w:tc>
        <w:tc>
          <w:tcPr>
            <w:tcW w:w="990"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Walk</w:t>
            </w:r>
          </w:p>
        </w:tc>
        <w:tc>
          <w:tcPr>
            <w:tcW w:w="900"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Bike</w:t>
            </w:r>
          </w:p>
        </w:tc>
        <w:tc>
          <w:tcPr>
            <w:tcW w:w="990"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School Bus</w:t>
            </w:r>
          </w:p>
        </w:tc>
        <w:tc>
          <w:tcPr>
            <w:tcW w:w="1034"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Family Vehicle</w:t>
            </w:r>
          </w:p>
        </w:tc>
        <w:tc>
          <w:tcPr>
            <w:tcW w:w="1037"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Carpool</w:t>
            </w:r>
          </w:p>
        </w:tc>
        <w:tc>
          <w:tcPr>
            <w:tcW w:w="994"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Public Transit</w:t>
            </w:r>
          </w:p>
        </w:tc>
        <w:tc>
          <w:tcPr>
            <w:tcW w:w="887" w:type="dxa"/>
            <w:shd w:val="clear" w:color="auto" w:fill="7AC143"/>
            <w:vAlign w:val="bottom"/>
          </w:tcPr>
          <w:p w:rsidR="00CD6CD8" w:rsidRPr="0037115F" w:rsidRDefault="009C23EE" w:rsidP="0017650D">
            <w:pPr>
              <w:spacing w:before="120"/>
              <w:jc w:val="center"/>
              <w:rPr>
                <w:b/>
                <w:bCs/>
                <w:color w:val="FFFFFF" w:themeColor="background1"/>
              </w:rPr>
            </w:pPr>
            <w:r w:rsidRPr="009C23EE">
              <w:rPr>
                <w:b/>
                <w:bCs/>
                <w:color w:val="FFFFFF" w:themeColor="background1"/>
              </w:rPr>
              <w:t>Other</w:t>
            </w:r>
          </w:p>
        </w:tc>
      </w:tr>
      <w:tr w:rsidR="00CD6CD8" w:rsidRPr="002C3F04" w:rsidTr="008B68A9">
        <w:trPr>
          <w:trHeight w:val="610"/>
        </w:trPr>
        <w:tc>
          <w:tcPr>
            <w:tcW w:w="2725" w:type="dxa"/>
            <w:shd w:val="clear" w:color="auto" w:fill="auto"/>
          </w:tcPr>
          <w:p w:rsidR="00CD6CD8" w:rsidRPr="002C3F04" w:rsidRDefault="008B68A9" w:rsidP="008B68A9">
            <w:pPr>
              <w:spacing w:before="120"/>
              <w:rPr>
                <w:bCs/>
              </w:rPr>
            </w:pPr>
            <w:r>
              <w:rPr>
                <w:bCs/>
              </w:rPr>
              <w:t xml:space="preserve">Percentage </w:t>
            </w:r>
            <w:r w:rsidR="00CD6CD8" w:rsidRPr="002C3F04">
              <w:rPr>
                <w:bCs/>
              </w:rPr>
              <w:t>of Student</w:t>
            </w:r>
            <w:r>
              <w:rPr>
                <w:bCs/>
              </w:rPr>
              <w:t xml:space="preserve"> Body in the AM</w:t>
            </w:r>
          </w:p>
        </w:tc>
        <w:tc>
          <w:tcPr>
            <w:tcW w:w="990" w:type="dxa"/>
            <w:shd w:val="clear" w:color="auto" w:fill="auto"/>
          </w:tcPr>
          <w:p w:rsidR="00CD6CD8" w:rsidRPr="002C3F04" w:rsidRDefault="0017650D" w:rsidP="0017650D">
            <w:pPr>
              <w:spacing w:before="120"/>
            </w:pPr>
            <w:r>
              <w:t>3</w:t>
            </w:r>
            <w:r w:rsidR="008B68A9">
              <w:t>%</w:t>
            </w:r>
          </w:p>
        </w:tc>
        <w:tc>
          <w:tcPr>
            <w:tcW w:w="900" w:type="dxa"/>
            <w:shd w:val="clear" w:color="auto" w:fill="auto"/>
          </w:tcPr>
          <w:p w:rsidR="00CD6CD8" w:rsidRPr="002C3F04" w:rsidRDefault="008B68A9" w:rsidP="0017650D">
            <w:pPr>
              <w:spacing w:before="120"/>
            </w:pPr>
            <w:r>
              <w:t>2%</w:t>
            </w:r>
          </w:p>
        </w:tc>
        <w:tc>
          <w:tcPr>
            <w:tcW w:w="990" w:type="dxa"/>
            <w:shd w:val="clear" w:color="auto" w:fill="auto"/>
          </w:tcPr>
          <w:p w:rsidR="00CD6CD8" w:rsidRPr="002C3F04" w:rsidRDefault="00672B68" w:rsidP="0017650D">
            <w:pPr>
              <w:spacing w:before="120"/>
            </w:pPr>
            <w:r>
              <w:t>57</w:t>
            </w:r>
            <w:r w:rsidR="008B68A9">
              <w:t>%</w:t>
            </w:r>
          </w:p>
        </w:tc>
        <w:tc>
          <w:tcPr>
            <w:tcW w:w="1034" w:type="dxa"/>
            <w:shd w:val="clear" w:color="auto" w:fill="auto"/>
          </w:tcPr>
          <w:p w:rsidR="00CD6CD8" w:rsidRPr="002C3F04" w:rsidRDefault="00672B68" w:rsidP="0017650D">
            <w:pPr>
              <w:spacing w:before="120"/>
            </w:pPr>
            <w:r>
              <w:t>37</w:t>
            </w:r>
            <w:r w:rsidR="008B68A9">
              <w:t xml:space="preserve">% </w:t>
            </w:r>
          </w:p>
        </w:tc>
        <w:tc>
          <w:tcPr>
            <w:tcW w:w="1037" w:type="dxa"/>
            <w:shd w:val="clear" w:color="auto" w:fill="auto"/>
          </w:tcPr>
          <w:p w:rsidR="00CD6CD8" w:rsidRPr="002C3F04" w:rsidRDefault="00672B68" w:rsidP="0017650D">
            <w:pPr>
              <w:spacing w:before="120"/>
            </w:pPr>
            <w:r>
              <w:t>2</w:t>
            </w:r>
            <w:r w:rsidR="008B68A9">
              <w:t>%</w:t>
            </w:r>
          </w:p>
        </w:tc>
        <w:tc>
          <w:tcPr>
            <w:tcW w:w="994" w:type="dxa"/>
            <w:shd w:val="clear" w:color="auto" w:fill="auto"/>
          </w:tcPr>
          <w:p w:rsidR="00CD6CD8" w:rsidRPr="002C3F04" w:rsidRDefault="0017650D" w:rsidP="0017650D">
            <w:pPr>
              <w:spacing w:before="120"/>
            </w:pPr>
            <w:r>
              <w:t>0</w:t>
            </w:r>
            <w:r w:rsidR="008B68A9">
              <w:t>%</w:t>
            </w:r>
          </w:p>
        </w:tc>
        <w:tc>
          <w:tcPr>
            <w:tcW w:w="887" w:type="dxa"/>
            <w:shd w:val="clear" w:color="auto" w:fill="auto"/>
          </w:tcPr>
          <w:p w:rsidR="00CD6CD8" w:rsidRPr="002C3F04" w:rsidRDefault="0017650D" w:rsidP="0017650D">
            <w:pPr>
              <w:spacing w:before="120"/>
            </w:pPr>
            <w:r>
              <w:t>0</w:t>
            </w:r>
            <w:r w:rsidR="008B68A9">
              <w:t>%</w:t>
            </w:r>
          </w:p>
        </w:tc>
      </w:tr>
      <w:tr w:rsidR="00CD6CD8" w:rsidRPr="002C3F04" w:rsidTr="008B68A9">
        <w:tc>
          <w:tcPr>
            <w:tcW w:w="2725" w:type="dxa"/>
          </w:tcPr>
          <w:p w:rsidR="00CD6CD8" w:rsidRPr="002C3F04" w:rsidRDefault="00CD6CD8" w:rsidP="0017650D">
            <w:pPr>
              <w:spacing w:before="120"/>
              <w:rPr>
                <w:bCs/>
              </w:rPr>
            </w:pPr>
            <w:r w:rsidRPr="002C3F04">
              <w:rPr>
                <w:bCs/>
              </w:rPr>
              <w:t>Percentage of Student Body</w:t>
            </w:r>
            <w:r w:rsidR="008B68A9">
              <w:rPr>
                <w:bCs/>
              </w:rPr>
              <w:t xml:space="preserve"> in the PM</w:t>
            </w:r>
          </w:p>
        </w:tc>
        <w:tc>
          <w:tcPr>
            <w:tcW w:w="990" w:type="dxa"/>
          </w:tcPr>
          <w:p w:rsidR="00CD6CD8" w:rsidRPr="002C3F04" w:rsidRDefault="008B68A9" w:rsidP="0017650D">
            <w:pPr>
              <w:spacing w:before="120"/>
            </w:pPr>
            <w:r>
              <w:t>3</w:t>
            </w:r>
            <w:r w:rsidR="0017650D">
              <w:t>%</w:t>
            </w:r>
          </w:p>
        </w:tc>
        <w:tc>
          <w:tcPr>
            <w:tcW w:w="900" w:type="dxa"/>
          </w:tcPr>
          <w:p w:rsidR="00CD6CD8" w:rsidRPr="002C3F04" w:rsidRDefault="00672B68" w:rsidP="0017650D">
            <w:pPr>
              <w:spacing w:before="120"/>
            </w:pPr>
            <w:r>
              <w:t>2</w:t>
            </w:r>
            <w:r w:rsidR="0017650D">
              <w:t>%</w:t>
            </w:r>
          </w:p>
        </w:tc>
        <w:tc>
          <w:tcPr>
            <w:tcW w:w="990" w:type="dxa"/>
          </w:tcPr>
          <w:p w:rsidR="00CD6CD8" w:rsidRPr="002C3F04" w:rsidRDefault="00672B68" w:rsidP="0017650D">
            <w:pPr>
              <w:spacing w:before="120"/>
            </w:pPr>
            <w:r>
              <w:t>56</w:t>
            </w:r>
            <w:r w:rsidR="008B68A9">
              <w:t>%</w:t>
            </w:r>
          </w:p>
        </w:tc>
        <w:tc>
          <w:tcPr>
            <w:tcW w:w="1034" w:type="dxa"/>
          </w:tcPr>
          <w:p w:rsidR="00CD6CD8" w:rsidRPr="002C3F04" w:rsidRDefault="00672B68" w:rsidP="0017650D">
            <w:pPr>
              <w:spacing w:before="120"/>
            </w:pPr>
            <w:r>
              <w:t>36</w:t>
            </w:r>
            <w:r w:rsidR="008B68A9">
              <w:t>%</w:t>
            </w:r>
          </w:p>
        </w:tc>
        <w:tc>
          <w:tcPr>
            <w:tcW w:w="1037" w:type="dxa"/>
          </w:tcPr>
          <w:p w:rsidR="00CD6CD8" w:rsidRPr="002C3F04" w:rsidRDefault="00672B68" w:rsidP="0017650D">
            <w:pPr>
              <w:spacing w:before="120"/>
            </w:pPr>
            <w:r>
              <w:t>3</w:t>
            </w:r>
            <w:r w:rsidR="008B68A9">
              <w:t>%</w:t>
            </w:r>
          </w:p>
        </w:tc>
        <w:tc>
          <w:tcPr>
            <w:tcW w:w="994" w:type="dxa"/>
          </w:tcPr>
          <w:p w:rsidR="00CD6CD8" w:rsidRPr="002C3F04" w:rsidRDefault="008B68A9" w:rsidP="0017650D">
            <w:pPr>
              <w:spacing w:before="120"/>
            </w:pPr>
            <w:r>
              <w:t>0%</w:t>
            </w:r>
          </w:p>
        </w:tc>
        <w:tc>
          <w:tcPr>
            <w:tcW w:w="887" w:type="dxa"/>
          </w:tcPr>
          <w:p w:rsidR="00CD6CD8" w:rsidRPr="002C3F04" w:rsidRDefault="008B68A9" w:rsidP="0017650D">
            <w:pPr>
              <w:spacing w:before="120"/>
            </w:pPr>
            <w:r>
              <w:t>0%</w:t>
            </w:r>
          </w:p>
        </w:tc>
      </w:tr>
    </w:tbl>
    <w:p w:rsidR="008B68A9" w:rsidRPr="008B68A9" w:rsidRDefault="008B68A9" w:rsidP="00CD6CD8">
      <w:pPr>
        <w:rPr>
          <w:sz w:val="18"/>
          <w:szCs w:val="18"/>
        </w:rPr>
      </w:pPr>
      <w:r w:rsidRPr="008B68A9">
        <w:rPr>
          <w:sz w:val="18"/>
          <w:szCs w:val="18"/>
        </w:rPr>
        <w:t>Data based on SRTS S</w:t>
      </w:r>
      <w:r w:rsidR="00434001">
        <w:rPr>
          <w:sz w:val="18"/>
          <w:szCs w:val="18"/>
        </w:rPr>
        <w:t>tudent Tallies administered in November</w:t>
      </w:r>
      <w:r w:rsidRPr="008B68A9">
        <w:rPr>
          <w:sz w:val="18"/>
          <w:szCs w:val="18"/>
        </w:rPr>
        <w:t xml:space="preserve"> 2011</w:t>
      </w:r>
    </w:p>
    <w:p w:rsidR="008B68A9" w:rsidRDefault="008B68A9" w:rsidP="00CD6CD8"/>
    <w:p w:rsidR="00CD6CD8" w:rsidRDefault="004C13E5" w:rsidP="00CD6CD8">
      <w:r>
        <w:t xml:space="preserve">Ferrisburgh Central </w:t>
      </w:r>
      <w:r w:rsidR="007A162A" w:rsidRPr="007A162A">
        <w:t xml:space="preserve">School </w:t>
      </w:r>
      <w:r w:rsidR="007A162A">
        <w:t xml:space="preserve">offers busing to all </w:t>
      </w:r>
      <w:r w:rsidR="00CD6CD8" w:rsidRPr="00CD6CD8">
        <w:t>students</w:t>
      </w:r>
      <w:r w:rsidR="007A162A">
        <w:t xml:space="preserve">, no matter how close to the school they may live. </w:t>
      </w:r>
    </w:p>
    <w:p w:rsidR="007A162A" w:rsidRPr="00CD6CD8" w:rsidRDefault="007A162A" w:rsidP="00CD6CD8"/>
    <w:p w:rsidR="008B3AEB" w:rsidRDefault="00CD6CD8">
      <w:pPr>
        <w:pStyle w:val="Heading2"/>
      </w:pPr>
      <w:r w:rsidRPr="002C3F04">
        <w:t>School Arrival and Dismissal Procedures</w:t>
      </w:r>
    </w:p>
    <w:p w:rsidR="007A162A" w:rsidRDefault="007A162A" w:rsidP="00CD6CD8">
      <w:pPr>
        <w:autoSpaceDE w:val="0"/>
        <w:autoSpaceDN w:val="0"/>
        <w:adjustRightInd w:val="0"/>
      </w:pPr>
    </w:p>
    <w:p w:rsidR="00CD6CD8" w:rsidRDefault="004C13E5" w:rsidP="00CD6CD8">
      <w:pPr>
        <w:autoSpaceDE w:val="0"/>
        <w:autoSpaceDN w:val="0"/>
        <w:adjustRightInd w:val="0"/>
        <w:rPr>
          <w:rFonts w:cs="Arial"/>
          <w:color w:val="000000"/>
          <w:spacing w:val="-4"/>
        </w:rPr>
      </w:pPr>
      <w:r>
        <w:t xml:space="preserve">Ferrisburgh Central </w:t>
      </w:r>
      <w:r w:rsidR="00D75E38">
        <w:t>School</w:t>
      </w:r>
      <w:r w:rsidR="00CD6CD8" w:rsidRPr="00CD6CD8">
        <w:rPr>
          <w:rFonts w:cs="Arial"/>
          <w:color w:val="000000"/>
          <w:spacing w:val="-4"/>
        </w:rPr>
        <w:t xml:space="preserve"> relies on policies, practices, and support activities to</w:t>
      </w:r>
      <w:r w:rsidR="00CD6CD8" w:rsidRPr="00CD6CD8">
        <w:t xml:space="preserve"> </w:t>
      </w:r>
      <w:r w:rsidR="00CD6CD8" w:rsidRPr="00CD6CD8">
        <w:rPr>
          <w:rFonts w:cs="Arial"/>
          <w:color w:val="000000"/>
          <w:spacing w:val="-4"/>
        </w:rPr>
        <w:t>ensure a safe and orderly process for students</w:t>
      </w:r>
      <w:r w:rsidR="00D75E38">
        <w:rPr>
          <w:rFonts w:cs="Arial"/>
          <w:color w:val="000000"/>
          <w:spacing w:val="-4"/>
        </w:rPr>
        <w:t xml:space="preserve"> to arrive at school</w:t>
      </w:r>
      <w:r w:rsidR="00CD6CD8" w:rsidRPr="00CD6CD8">
        <w:rPr>
          <w:rFonts w:cs="Arial"/>
          <w:color w:val="000000"/>
          <w:spacing w:val="-4"/>
        </w:rPr>
        <w:t>, regardless of how they travel to school.</w:t>
      </w:r>
      <w:r w:rsidR="00CD6CD8" w:rsidRPr="00CD6CD8">
        <w:t xml:space="preserve"> </w:t>
      </w:r>
      <w:r w:rsidR="00CD6CD8" w:rsidRPr="00CD6CD8">
        <w:rPr>
          <w:rFonts w:cs="Arial"/>
          <w:color w:val="000000"/>
          <w:spacing w:val="-4"/>
        </w:rPr>
        <w:t xml:space="preserve">Parents are reminded of these procedures in </w:t>
      </w:r>
      <w:r w:rsidR="0009696D">
        <w:rPr>
          <w:rFonts w:cs="Arial"/>
          <w:color w:val="000000"/>
          <w:spacing w:val="-4"/>
        </w:rPr>
        <w:t>the student handbook and school</w:t>
      </w:r>
      <w:r w:rsidR="00CD6CD8" w:rsidRPr="00CD6CD8">
        <w:t xml:space="preserve"> </w:t>
      </w:r>
      <w:r w:rsidR="00CD6CD8" w:rsidRPr="00CD6CD8">
        <w:rPr>
          <w:rFonts w:cs="Arial"/>
          <w:color w:val="000000"/>
          <w:spacing w:val="-4"/>
        </w:rPr>
        <w:t xml:space="preserve">newsletters that are </w:t>
      </w:r>
      <w:r w:rsidR="00D75E38">
        <w:rPr>
          <w:rFonts w:cs="Arial"/>
          <w:color w:val="000000"/>
          <w:spacing w:val="-4"/>
        </w:rPr>
        <w:t xml:space="preserve">sent home with </w:t>
      </w:r>
      <w:r w:rsidR="00CD6CD8" w:rsidRPr="00CD6CD8">
        <w:rPr>
          <w:rFonts w:cs="Arial"/>
          <w:color w:val="000000"/>
          <w:spacing w:val="-4"/>
        </w:rPr>
        <w:t xml:space="preserve">students. </w:t>
      </w:r>
    </w:p>
    <w:p w:rsidR="008B68A9" w:rsidRDefault="008B68A9" w:rsidP="00CD6CD8">
      <w:pPr>
        <w:autoSpaceDE w:val="0"/>
        <w:autoSpaceDN w:val="0"/>
        <w:adjustRightInd w:val="0"/>
        <w:rPr>
          <w:rFonts w:cs="Arial"/>
          <w:color w:val="000000"/>
          <w:spacing w:val="-4"/>
        </w:rPr>
      </w:pPr>
    </w:p>
    <w:p w:rsidR="00B366DB" w:rsidRDefault="00B366DB" w:rsidP="00CD6CD8">
      <w:pPr>
        <w:autoSpaceDE w:val="0"/>
        <w:autoSpaceDN w:val="0"/>
        <w:adjustRightInd w:val="0"/>
      </w:pPr>
      <w:r>
        <w:t xml:space="preserve">The students that currently walk to school enter the school property from the north across the playfields and proceed around the side of the school to the front entrance.    </w:t>
      </w:r>
    </w:p>
    <w:p w:rsidR="00B366DB" w:rsidRDefault="00B366DB" w:rsidP="00CD6CD8">
      <w:pPr>
        <w:autoSpaceDE w:val="0"/>
        <w:autoSpaceDN w:val="0"/>
        <w:adjustRightInd w:val="0"/>
      </w:pPr>
    </w:p>
    <w:p w:rsidR="00434001" w:rsidRDefault="00D75E38" w:rsidP="00CD6CD8">
      <w:pPr>
        <w:autoSpaceDE w:val="0"/>
        <w:autoSpaceDN w:val="0"/>
        <w:adjustRightInd w:val="0"/>
      </w:pPr>
      <w:r>
        <w:t xml:space="preserve">The </w:t>
      </w:r>
      <w:r w:rsidR="00434001">
        <w:t>six</w:t>
      </w:r>
      <w:r>
        <w:t xml:space="preserve"> school buses serving the school and many parents use the front entrance drive to </w:t>
      </w:r>
      <w:r w:rsidR="004C13E5">
        <w:t xml:space="preserve">Ferrisburgh Central </w:t>
      </w:r>
      <w:r>
        <w:t>School</w:t>
      </w:r>
      <w:r w:rsidR="00CD6CD8" w:rsidRPr="00CD6CD8">
        <w:t xml:space="preserve"> to drop off and pick up students</w:t>
      </w:r>
      <w:r>
        <w:t xml:space="preserve"> in the morning.  </w:t>
      </w:r>
      <w:r w:rsidR="0061459D">
        <w:t xml:space="preserve">The buses arrive at approximately </w:t>
      </w:r>
      <w:r w:rsidR="00616A6D">
        <w:t>7:50</w:t>
      </w:r>
      <w:r w:rsidR="0061459D">
        <w:t xml:space="preserve"> AM</w:t>
      </w:r>
      <w:r w:rsidR="00434001">
        <w:t xml:space="preserve"> and stop in the one-way access loop close to the front of the school to let children out</w:t>
      </w:r>
      <w:r w:rsidR="0061459D">
        <w:t xml:space="preserve">.  </w:t>
      </w:r>
      <w:r w:rsidR="00FC2F55">
        <w:t xml:space="preserve">A teacher </w:t>
      </w:r>
      <w:r w:rsidR="00434001">
        <w:t>or the school nurse oversees the drop</w:t>
      </w:r>
      <w:r w:rsidR="00B366DB">
        <w:t>-</w:t>
      </w:r>
      <w:r w:rsidR="00434001">
        <w:t>off procedures and supervis</w:t>
      </w:r>
      <w:r w:rsidR="007161FB">
        <w:t>es</w:t>
      </w:r>
      <w:r w:rsidR="00434001">
        <w:t xml:space="preserve"> </w:t>
      </w:r>
      <w:r w:rsidR="00FC2F55">
        <w:t xml:space="preserve">the children coming by bus into the school when they leave the bus.  </w:t>
      </w:r>
    </w:p>
    <w:p w:rsidR="00434001" w:rsidRDefault="00434001" w:rsidP="00CD6CD8">
      <w:pPr>
        <w:autoSpaceDE w:val="0"/>
        <w:autoSpaceDN w:val="0"/>
        <w:adjustRightInd w:val="0"/>
      </w:pPr>
    </w:p>
    <w:p w:rsidR="00A656F2" w:rsidRDefault="00D75E38" w:rsidP="00CD6CD8">
      <w:pPr>
        <w:autoSpaceDE w:val="0"/>
        <w:autoSpaceDN w:val="0"/>
        <w:adjustRightInd w:val="0"/>
      </w:pPr>
      <w:r>
        <w:t xml:space="preserve">Some parents drop their children off </w:t>
      </w:r>
      <w:r w:rsidR="00434001">
        <w:t xml:space="preserve">from private vehicles in the access drive as well, arriving before, during and after the bus drop off times.   Those that arrive before the busses pull up to </w:t>
      </w:r>
      <w:r w:rsidR="00434001">
        <w:lastRenderedPageBreak/>
        <w:t xml:space="preserve">the front of the school via the access drive loop.  Those that arrive while the busses are unloading students must stack up in the access drive, and sometimes out into the street, until the busses all pull out of the access drive.  The parents driving these vehicles, as well as those that arrive after the busses leave, stop close to the front of the school to let their children off.   </w:t>
      </w:r>
    </w:p>
    <w:p w:rsidR="00A656F2" w:rsidRDefault="00A656F2" w:rsidP="00CD6CD8">
      <w:pPr>
        <w:autoSpaceDE w:val="0"/>
        <w:autoSpaceDN w:val="0"/>
        <w:adjustRightInd w:val="0"/>
      </w:pPr>
    </w:p>
    <w:p w:rsidR="00A656F2" w:rsidRDefault="00A656F2" w:rsidP="00CD6CD8">
      <w:pPr>
        <w:autoSpaceDE w:val="0"/>
        <w:autoSpaceDN w:val="0"/>
        <w:adjustRightInd w:val="0"/>
      </w:pPr>
      <w:r>
        <w:t xml:space="preserve">Several high school students also walk or take the bus to the Ferrisburgh Community School and then transfer to a second bus that takes them to the high school. </w:t>
      </w:r>
    </w:p>
    <w:p w:rsidR="00CD6CD8" w:rsidRDefault="004A7094" w:rsidP="00CD6CD8">
      <w:pPr>
        <w:autoSpaceDE w:val="0"/>
        <w:autoSpaceDN w:val="0"/>
        <w:adjustRightInd w:val="0"/>
      </w:pPr>
      <w:r>
        <w:t xml:space="preserve"> </w:t>
      </w:r>
    </w:p>
    <w:p w:rsidR="00CD6CD8" w:rsidRDefault="00CD6CD8" w:rsidP="00CD6CD8">
      <w:pPr>
        <w:autoSpaceDE w:val="0"/>
        <w:autoSpaceDN w:val="0"/>
        <w:adjustRightInd w:val="0"/>
      </w:pPr>
      <w:r w:rsidRPr="00CD6CD8">
        <w:t>In the afternoon,</w:t>
      </w:r>
      <w:r w:rsidR="0061459D">
        <w:t xml:space="preserve"> the </w:t>
      </w:r>
      <w:r w:rsidRPr="00CD6CD8">
        <w:t xml:space="preserve">buses line up along the </w:t>
      </w:r>
      <w:r w:rsidR="0061459D">
        <w:t>entry drive</w:t>
      </w:r>
      <w:r w:rsidRPr="00CD6CD8">
        <w:t>.</w:t>
      </w:r>
      <w:r w:rsidR="008D341A">
        <w:t xml:space="preserve"> </w:t>
      </w:r>
      <w:r w:rsidR="0061459D">
        <w:t xml:space="preserve">At </w:t>
      </w:r>
      <w:r w:rsidR="00434001">
        <w:t xml:space="preserve">3:00 PM, </w:t>
      </w:r>
      <w:r w:rsidR="0061459D">
        <w:t>the s</w:t>
      </w:r>
      <w:r w:rsidRPr="00CD6CD8">
        <w:t xml:space="preserve">tudents </w:t>
      </w:r>
      <w:r w:rsidR="006C7FAF">
        <w:t>leave the school and board buses, begin walking or riding home, or head to other waiting vehicles.</w:t>
      </w:r>
      <w:r w:rsidR="0061459D">
        <w:t xml:space="preserve">  Pare</w:t>
      </w:r>
      <w:r w:rsidR="00434001">
        <w:t xml:space="preserve">nts who pick up their children </w:t>
      </w:r>
      <w:r w:rsidR="006C7FAF">
        <w:t xml:space="preserve">move to the front of the school </w:t>
      </w:r>
      <w:r w:rsidR="00434001">
        <w:t xml:space="preserve">to pick up their children after the buses have departed.  </w:t>
      </w:r>
    </w:p>
    <w:p w:rsidR="00434001" w:rsidRDefault="00434001" w:rsidP="00CD6CD8">
      <w:pPr>
        <w:autoSpaceDE w:val="0"/>
        <w:autoSpaceDN w:val="0"/>
        <w:adjustRightInd w:val="0"/>
      </w:pPr>
    </w:p>
    <w:p w:rsidR="00434001" w:rsidRDefault="00E60308" w:rsidP="00CD6CD8">
      <w:pPr>
        <w:autoSpaceDE w:val="0"/>
        <w:autoSpaceDN w:val="0"/>
        <w:adjustRightInd w:val="0"/>
      </w:pPr>
      <w:r>
        <w:t>For those students that ride bicycles to school, the bicycle rack is located just a few feet to the east of the front door of the school ion the lawn between the school building and the access driveway loop.</w:t>
      </w:r>
    </w:p>
    <w:p w:rsidR="00E60308" w:rsidRPr="00CD6CD8" w:rsidRDefault="00E60308" w:rsidP="00CD6CD8">
      <w:pPr>
        <w:autoSpaceDE w:val="0"/>
        <w:autoSpaceDN w:val="0"/>
        <w:adjustRightInd w:val="0"/>
      </w:pPr>
    </w:p>
    <w:tbl>
      <w:tblPr>
        <w:tblStyle w:val="MediumShading21"/>
        <w:tblW w:w="0" w:type="auto"/>
        <w:tblLook w:val="04A0" w:firstRow="1" w:lastRow="0" w:firstColumn="1" w:lastColumn="0" w:noHBand="0" w:noVBand="1"/>
      </w:tblPr>
      <w:tblGrid>
        <w:gridCol w:w="2358"/>
        <w:gridCol w:w="4026"/>
        <w:gridCol w:w="3192"/>
      </w:tblGrid>
      <w:tr w:rsidR="00CD6CD8" w:rsidRPr="002C3F04" w:rsidTr="003711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3"/>
            <w:tcBorders>
              <w:top w:val="single" w:sz="24" w:space="0" w:color="auto"/>
              <w:left w:val="single" w:sz="24" w:space="0" w:color="auto"/>
              <w:right w:val="single" w:sz="24" w:space="0" w:color="auto"/>
            </w:tcBorders>
            <w:shd w:val="clear" w:color="auto" w:fill="7AC143"/>
          </w:tcPr>
          <w:p w:rsidR="00CD6CD8" w:rsidRPr="0037115F" w:rsidRDefault="009C23EE" w:rsidP="00E23E6B">
            <w:pPr>
              <w:spacing w:before="200" w:after="200" w:line="276" w:lineRule="auto"/>
              <w:jc w:val="center"/>
              <w:rPr>
                <w:color w:val="FFFFFF"/>
              </w:rPr>
            </w:pPr>
            <w:r w:rsidRPr="009C23EE">
              <w:rPr>
                <w:color w:val="FFFFFF"/>
              </w:rPr>
              <w:t>Arrival</w:t>
            </w:r>
          </w:p>
        </w:tc>
      </w:tr>
      <w:tr w:rsidR="00CD6CD8"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CD6CD8" w:rsidRPr="0037115F" w:rsidRDefault="009C23EE" w:rsidP="00A11694">
            <w:pPr>
              <w:spacing w:before="200" w:after="200" w:line="276" w:lineRule="auto"/>
              <w:rPr>
                <w:bCs w:val="0"/>
              </w:rPr>
            </w:pPr>
            <w:r w:rsidRPr="009C23EE">
              <w:t>Travel Mode</w:t>
            </w:r>
          </w:p>
        </w:tc>
        <w:tc>
          <w:tcPr>
            <w:tcW w:w="4026" w:type="dxa"/>
          </w:tcPr>
          <w:p w:rsidR="00CD6CD8" w:rsidRPr="002C3F04" w:rsidRDefault="00A11694" w:rsidP="00A11694">
            <w:pPr>
              <w:cnfStyle w:val="000000100000" w:firstRow="0" w:lastRow="0" w:firstColumn="0" w:lastColumn="0" w:oddVBand="0" w:evenVBand="0" w:oddHBand="1" w:evenHBand="0" w:firstRowFirstColumn="0" w:firstRowLastColumn="0" w:lastRowFirstColumn="0" w:lastRowLastColumn="0"/>
            </w:pPr>
            <w:r>
              <w:t>Procedure</w:t>
            </w:r>
          </w:p>
        </w:tc>
        <w:tc>
          <w:tcPr>
            <w:tcW w:w="3192" w:type="dxa"/>
            <w:tcBorders>
              <w:right w:val="single" w:sz="24" w:space="0" w:color="auto"/>
            </w:tcBorders>
          </w:tcPr>
          <w:p w:rsidR="00CD6CD8" w:rsidRPr="002C3F04" w:rsidRDefault="00A11694" w:rsidP="00A11694">
            <w:pPr>
              <w:cnfStyle w:val="000000100000" w:firstRow="0" w:lastRow="0" w:firstColumn="0" w:lastColumn="0" w:oddVBand="0" w:evenVBand="0" w:oddHBand="1" w:evenHBand="0" w:firstRowFirstColumn="0" w:firstRowLastColumn="0" w:lastRowFirstColumn="0" w:lastRowLastColumn="0"/>
            </w:pPr>
            <w:r>
              <w:t>Time</w:t>
            </w:r>
          </w:p>
        </w:tc>
      </w:tr>
      <w:tr w:rsidR="00A11694" w:rsidRPr="002C3F04" w:rsidTr="0037115F">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Walk</w:t>
            </w:r>
          </w:p>
        </w:tc>
        <w:tc>
          <w:tcPr>
            <w:tcW w:w="4026" w:type="dxa"/>
          </w:tcPr>
          <w:p w:rsidR="00A11694" w:rsidRPr="009F54CC" w:rsidRDefault="00A11694" w:rsidP="00107AB3">
            <w:pPr>
              <w:cnfStyle w:val="000000000000" w:firstRow="0" w:lastRow="0" w:firstColumn="0" w:lastColumn="0" w:oddVBand="0" w:evenVBand="0" w:oddHBand="0" w:evenHBand="0" w:firstRowFirstColumn="0" w:firstRowLastColumn="0" w:lastRowFirstColumn="0" w:lastRowLastColumn="0"/>
            </w:pPr>
            <w:r>
              <w:t>Arrive staggered</w:t>
            </w:r>
            <w:r w:rsidR="00A80794">
              <w:t>. Enter through the front door.</w:t>
            </w:r>
          </w:p>
        </w:tc>
        <w:tc>
          <w:tcPr>
            <w:tcW w:w="3192" w:type="dxa"/>
            <w:tcBorders>
              <w:right w:val="single" w:sz="24" w:space="0" w:color="auto"/>
            </w:tcBorders>
          </w:tcPr>
          <w:p w:rsidR="00A11694" w:rsidRPr="009F54CC" w:rsidRDefault="00A11694" w:rsidP="00F32C79">
            <w:pPr>
              <w:cnfStyle w:val="000000000000" w:firstRow="0" w:lastRow="0" w:firstColumn="0" w:lastColumn="0" w:oddVBand="0" w:evenVBand="0" w:oddHBand="0" w:evenHBand="0" w:firstRowFirstColumn="0" w:firstRowLastColumn="0" w:lastRowFirstColumn="0" w:lastRowLastColumn="0"/>
            </w:pPr>
            <w:r>
              <w:t>7:</w:t>
            </w:r>
            <w:r w:rsidR="00F32C79">
              <w:t>30</w:t>
            </w:r>
            <w:r>
              <w:t>-7:</w:t>
            </w:r>
            <w:r w:rsidR="00F32C79">
              <w:t>45</w:t>
            </w:r>
          </w:p>
        </w:tc>
      </w:tr>
      <w:tr w:rsidR="00A11694"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Bike</w:t>
            </w:r>
          </w:p>
        </w:tc>
        <w:tc>
          <w:tcPr>
            <w:tcW w:w="4026" w:type="dxa"/>
          </w:tcPr>
          <w:p w:rsidR="00A11694" w:rsidRPr="002C3F04" w:rsidRDefault="00A80794" w:rsidP="00A80794">
            <w:pPr>
              <w:cnfStyle w:val="000000100000" w:firstRow="0" w:lastRow="0" w:firstColumn="0" w:lastColumn="0" w:oddVBand="0" w:evenVBand="0" w:oddHBand="1" w:evenHBand="0" w:firstRowFirstColumn="0" w:firstRowLastColumn="0" w:lastRowFirstColumn="0" w:lastRowLastColumn="0"/>
            </w:pPr>
            <w:r>
              <w:t>Puts bike in rack and enters through the front door</w:t>
            </w:r>
          </w:p>
        </w:tc>
        <w:tc>
          <w:tcPr>
            <w:tcW w:w="3192" w:type="dxa"/>
            <w:tcBorders>
              <w:right w:val="single" w:sz="24" w:space="0" w:color="auto"/>
            </w:tcBorders>
          </w:tcPr>
          <w:p w:rsidR="00A11694" w:rsidRPr="002C3F04" w:rsidRDefault="00616A6D" w:rsidP="00F32C79">
            <w:pPr>
              <w:cnfStyle w:val="000000100000" w:firstRow="0" w:lastRow="0" w:firstColumn="0" w:lastColumn="0" w:oddVBand="0" w:evenVBand="0" w:oddHBand="1" w:evenHBand="0" w:firstRowFirstColumn="0" w:firstRowLastColumn="0" w:lastRowFirstColumn="0" w:lastRowLastColumn="0"/>
            </w:pPr>
            <w:r>
              <w:t>7:</w:t>
            </w:r>
            <w:r w:rsidR="00F32C79">
              <w:t>30</w:t>
            </w:r>
            <w:r>
              <w:t>-7:</w:t>
            </w:r>
            <w:r w:rsidR="00F32C79">
              <w:t>45</w:t>
            </w:r>
          </w:p>
        </w:tc>
      </w:tr>
      <w:tr w:rsidR="00A11694" w:rsidRPr="002C3F04" w:rsidTr="0037115F">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School Bus</w:t>
            </w:r>
          </w:p>
        </w:tc>
        <w:tc>
          <w:tcPr>
            <w:tcW w:w="4026" w:type="dxa"/>
          </w:tcPr>
          <w:p w:rsidR="00A11694" w:rsidRPr="00A11694" w:rsidRDefault="00A11694" w:rsidP="00107AB3">
            <w:pPr>
              <w:cnfStyle w:val="000000000000" w:firstRow="0" w:lastRow="0" w:firstColumn="0" w:lastColumn="0" w:oddVBand="0" w:evenVBand="0" w:oddHBand="0" w:evenHBand="0" w:firstRowFirstColumn="0" w:firstRowLastColumn="0" w:lastRowFirstColumn="0" w:lastRowLastColumn="0"/>
            </w:pPr>
            <w:r w:rsidRPr="00A11694">
              <w:t xml:space="preserve">Arrive </w:t>
            </w:r>
            <w:r w:rsidR="006C7FAF">
              <w:t>generally at the same time</w:t>
            </w:r>
            <w:r w:rsidRPr="00A11694">
              <w:t xml:space="preserve">. Unload </w:t>
            </w:r>
            <w:r w:rsidR="00A80794">
              <w:t>through the front door</w:t>
            </w:r>
            <w:r w:rsidRPr="00A11694">
              <w:t>.</w:t>
            </w:r>
          </w:p>
          <w:p w:rsidR="00A11694" w:rsidRPr="00A11694" w:rsidRDefault="00A11694" w:rsidP="00107AB3">
            <w:pPr>
              <w:cnfStyle w:val="000000000000" w:firstRow="0" w:lastRow="0" w:firstColumn="0" w:lastColumn="0" w:oddVBand="0" w:evenVBand="0" w:oddHBand="0" w:evenHBand="0" w:firstRowFirstColumn="0" w:firstRowLastColumn="0" w:lastRowFirstColumn="0" w:lastRowLastColumn="0"/>
            </w:pPr>
          </w:p>
        </w:tc>
        <w:tc>
          <w:tcPr>
            <w:tcW w:w="3192" w:type="dxa"/>
            <w:tcBorders>
              <w:right w:val="single" w:sz="24" w:space="0" w:color="auto"/>
            </w:tcBorders>
          </w:tcPr>
          <w:p w:rsidR="00A11694" w:rsidRPr="00A11694" w:rsidRDefault="00A11694" w:rsidP="006C7FAF">
            <w:pPr>
              <w:cnfStyle w:val="000000000000" w:firstRow="0" w:lastRow="0" w:firstColumn="0" w:lastColumn="0" w:oddVBand="0" w:evenVBand="0" w:oddHBand="0" w:evenHBand="0" w:firstRowFirstColumn="0" w:firstRowLastColumn="0" w:lastRowFirstColumn="0" w:lastRowLastColumn="0"/>
            </w:pPr>
            <w:r w:rsidRPr="00A11694">
              <w:t>7:</w:t>
            </w:r>
            <w:r w:rsidR="006C7FAF">
              <w:t>40</w:t>
            </w:r>
          </w:p>
        </w:tc>
      </w:tr>
      <w:tr w:rsidR="00A11694"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bottom w:val="single" w:sz="24" w:space="0" w:color="auto"/>
            </w:tcBorders>
            <w:shd w:val="clear" w:color="auto" w:fill="7AC143"/>
          </w:tcPr>
          <w:p w:rsidR="00A11694" w:rsidRPr="0037115F" w:rsidRDefault="009C23EE" w:rsidP="00E23E6B">
            <w:pPr>
              <w:spacing w:before="200" w:after="200" w:line="276" w:lineRule="auto"/>
              <w:rPr>
                <w:bCs w:val="0"/>
              </w:rPr>
            </w:pPr>
            <w:r w:rsidRPr="009C23EE">
              <w:t>Family Vehicle</w:t>
            </w:r>
          </w:p>
        </w:tc>
        <w:tc>
          <w:tcPr>
            <w:tcW w:w="4026" w:type="dxa"/>
            <w:tcBorders>
              <w:bottom w:val="single" w:sz="24" w:space="0" w:color="auto"/>
            </w:tcBorders>
          </w:tcPr>
          <w:p w:rsidR="00E60308" w:rsidRPr="00A11694" w:rsidRDefault="00A11694" w:rsidP="00107AB3">
            <w:pPr>
              <w:cnfStyle w:val="000000100000" w:firstRow="0" w:lastRow="0" w:firstColumn="0" w:lastColumn="0" w:oddVBand="0" w:evenVBand="0" w:oddHBand="1" w:evenHBand="0" w:firstRowFirstColumn="0" w:firstRowLastColumn="0" w:lastRowFirstColumn="0" w:lastRowLastColumn="0"/>
            </w:pPr>
            <w:r w:rsidRPr="00A11694">
              <w:t>Arrive staggered. Unload on different side of school than buses.</w:t>
            </w:r>
          </w:p>
          <w:p w:rsidR="00A11694" w:rsidRPr="00A11694" w:rsidRDefault="00A11694" w:rsidP="00107AB3">
            <w:pPr>
              <w:cnfStyle w:val="000000100000" w:firstRow="0" w:lastRow="0" w:firstColumn="0" w:lastColumn="0" w:oddVBand="0" w:evenVBand="0" w:oddHBand="1" w:evenHBand="0" w:firstRowFirstColumn="0" w:firstRowLastColumn="0" w:lastRowFirstColumn="0" w:lastRowLastColumn="0"/>
            </w:pPr>
          </w:p>
        </w:tc>
        <w:tc>
          <w:tcPr>
            <w:tcW w:w="3192" w:type="dxa"/>
            <w:tcBorders>
              <w:bottom w:val="single" w:sz="24" w:space="0" w:color="auto"/>
              <w:right w:val="single" w:sz="24" w:space="0" w:color="auto"/>
            </w:tcBorders>
          </w:tcPr>
          <w:p w:rsidR="00A11694" w:rsidRPr="00A11694" w:rsidRDefault="00A11694" w:rsidP="006C7FAF">
            <w:pPr>
              <w:cnfStyle w:val="000000100000" w:firstRow="0" w:lastRow="0" w:firstColumn="0" w:lastColumn="0" w:oddVBand="0" w:evenVBand="0" w:oddHBand="1" w:evenHBand="0" w:firstRowFirstColumn="0" w:firstRowLastColumn="0" w:lastRowFirstColumn="0" w:lastRowLastColumn="0"/>
            </w:pPr>
            <w:r w:rsidRPr="00A11694">
              <w:t>7:</w:t>
            </w:r>
            <w:r w:rsidR="006C7FAF">
              <w:t>30</w:t>
            </w:r>
            <w:r w:rsidRPr="00A11694">
              <w:t>-7:5</w:t>
            </w:r>
            <w:r w:rsidR="006C7FAF">
              <w:t>0</w:t>
            </w:r>
          </w:p>
        </w:tc>
      </w:tr>
      <w:tr w:rsidR="00A11694" w:rsidRPr="002C3F04" w:rsidTr="0037115F">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24" w:space="0" w:color="auto"/>
              <w:left w:val="single" w:sz="24" w:space="0" w:color="auto"/>
              <w:bottom w:val="single" w:sz="24" w:space="0" w:color="auto"/>
              <w:right w:val="single" w:sz="24" w:space="0" w:color="auto"/>
            </w:tcBorders>
            <w:shd w:val="clear" w:color="auto" w:fill="7AC143"/>
          </w:tcPr>
          <w:p w:rsidR="00A11694" w:rsidRPr="0037115F" w:rsidRDefault="009C23EE" w:rsidP="00E23E6B">
            <w:pPr>
              <w:spacing w:before="200" w:after="200" w:line="276" w:lineRule="auto"/>
              <w:jc w:val="center"/>
              <w:rPr>
                <w:b w:val="0"/>
                <w:bCs w:val="0"/>
              </w:rPr>
            </w:pPr>
            <w:r w:rsidRPr="009C23EE">
              <w:rPr>
                <w:color w:val="FFFFFF"/>
              </w:rPr>
              <w:t>Dismissal</w:t>
            </w:r>
          </w:p>
        </w:tc>
      </w:tr>
      <w:tr w:rsidR="00A11694"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24" w:space="0" w:color="auto"/>
              <w:left w:val="single" w:sz="24" w:space="0" w:color="auto"/>
            </w:tcBorders>
            <w:shd w:val="clear" w:color="auto" w:fill="7AC143"/>
          </w:tcPr>
          <w:p w:rsidR="00A11694" w:rsidRPr="0037115F" w:rsidRDefault="009C23EE" w:rsidP="00E23E6B">
            <w:pPr>
              <w:spacing w:before="200" w:after="200" w:line="276" w:lineRule="auto"/>
              <w:rPr>
                <w:bCs w:val="0"/>
              </w:rPr>
            </w:pPr>
            <w:r w:rsidRPr="009C23EE">
              <w:t>Travel Mode</w:t>
            </w:r>
          </w:p>
        </w:tc>
        <w:tc>
          <w:tcPr>
            <w:tcW w:w="4026" w:type="dxa"/>
            <w:tcBorders>
              <w:top w:val="single" w:sz="24" w:space="0" w:color="auto"/>
            </w:tcBorders>
          </w:tcPr>
          <w:p w:rsidR="00A11694" w:rsidRPr="002C3F04" w:rsidRDefault="00A11694" w:rsidP="00E23E6B">
            <w:pPr>
              <w:cnfStyle w:val="000000100000" w:firstRow="0" w:lastRow="0" w:firstColumn="0" w:lastColumn="0" w:oddVBand="0" w:evenVBand="0" w:oddHBand="1" w:evenHBand="0" w:firstRowFirstColumn="0" w:firstRowLastColumn="0" w:lastRowFirstColumn="0" w:lastRowLastColumn="0"/>
            </w:pPr>
            <w:r>
              <w:t>Procedure</w:t>
            </w:r>
          </w:p>
        </w:tc>
        <w:tc>
          <w:tcPr>
            <w:tcW w:w="3192" w:type="dxa"/>
            <w:tcBorders>
              <w:top w:val="single" w:sz="24" w:space="0" w:color="auto"/>
              <w:right w:val="single" w:sz="24" w:space="0" w:color="auto"/>
            </w:tcBorders>
          </w:tcPr>
          <w:p w:rsidR="00A11694" w:rsidRPr="002C3F04" w:rsidRDefault="00A11694" w:rsidP="00E23E6B">
            <w:pPr>
              <w:cnfStyle w:val="000000100000" w:firstRow="0" w:lastRow="0" w:firstColumn="0" w:lastColumn="0" w:oddVBand="0" w:evenVBand="0" w:oddHBand="1" w:evenHBand="0" w:firstRowFirstColumn="0" w:firstRowLastColumn="0" w:lastRowFirstColumn="0" w:lastRowLastColumn="0"/>
            </w:pPr>
            <w:r>
              <w:t>Time</w:t>
            </w:r>
          </w:p>
        </w:tc>
      </w:tr>
      <w:tr w:rsidR="00A11694" w:rsidRPr="002C3F04" w:rsidTr="0037115F">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Walk</w:t>
            </w:r>
          </w:p>
        </w:tc>
        <w:tc>
          <w:tcPr>
            <w:tcW w:w="4026" w:type="dxa"/>
          </w:tcPr>
          <w:p w:rsidR="00A11694" w:rsidRPr="00A11694" w:rsidRDefault="003D50A0" w:rsidP="00107AB3">
            <w:pPr>
              <w:cnfStyle w:val="000000000000" w:firstRow="0" w:lastRow="0" w:firstColumn="0" w:lastColumn="0" w:oddVBand="0" w:evenVBand="0" w:oddHBand="0" w:evenHBand="0" w:firstRowFirstColumn="0" w:firstRowLastColumn="0" w:lastRowFirstColumn="0" w:lastRowLastColumn="0"/>
            </w:pPr>
            <w:r>
              <w:t>Leave through the front entrance</w:t>
            </w:r>
          </w:p>
        </w:tc>
        <w:tc>
          <w:tcPr>
            <w:tcW w:w="3192" w:type="dxa"/>
            <w:tcBorders>
              <w:right w:val="single" w:sz="24" w:space="0" w:color="auto"/>
            </w:tcBorders>
          </w:tcPr>
          <w:p w:rsidR="00A11694" w:rsidRPr="00A11694" w:rsidRDefault="006C7FAF" w:rsidP="006C7FAF">
            <w:pPr>
              <w:cnfStyle w:val="000000000000" w:firstRow="0" w:lastRow="0" w:firstColumn="0" w:lastColumn="0" w:oddVBand="0" w:evenVBand="0" w:oddHBand="0" w:evenHBand="0" w:firstRowFirstColumn="0" w:firstRowLastColumn="0" w:lastRowFirstColumn="0" w:lastRowLastColumn="0"/>
            </w:pPr>
            <w:r>
              <w:t>3</w:t>
            </w:r>
            <w:r w:rsidR="00A11694" w:rsidRPr="00A11694">
              <w:t>:</w:t>
            </w:r>
            <w:r>
              <w:t>00</w:t>
            </w:r>
          </w:p>
        </w:tc>
      </w:tr>
      <w:tr w:rsidR="00A11694"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Bike</w:t>
            </w:r>
          </w:p>
        </w:tc>
        <w:tc>
          <w:tcPr>
            <w:tcW w:w="4026" w:type="dxa"/>
          </w:tcPr>
          <w:p w:rsidR="00A11694" w:rsidRPr="00A11694" w:rsidRDefault="003D50A0" w:rsidP="00A11694">
            <w:pPr>
              <w:cnfStyle w:val="000000100000" w:firstRow="0" w:lastRow="0" w:firstColumn="0" w:lastColumn="0" w:oddVBand="0" w:evenVBand="0" w:oddHBand="1" w:evenHBand="0" w:firstRowFirstColumn="0" w:firstRowLastColumn="0" w:lastRowFirstColumn="0" w:lastRowLastColumn="0"/>
            </w:pPr>
            <w:r>
              <w:t>Leave through the front entrance and head to bike rack</w:t>
            </w:r>
          </w:p>
        </w:tc>
        <w:tc>
          <w:tcPr>
            <w:tcW w:w="3192" w:type="dxa"/>
            <w:tcBorders>
              <w:right w:val="single" w:sz="24" w:space="0" w:color="auto"/>
            </w:tcBorders>
          </w:tcPr>
          <w:p w:rsidR="00A11694" w:rsidRPr="00A11694" w:rsidRDefault="006C7FAF" w:rsidP="006C7FAF">
            <w:pPr>
              <w:cnfStyle w:val="000000100000" w:firstRow="0" w:lastRow="0" w:firstColumn="0" w:lastColumn="0" w:oddVBand="0" w:evenVBand="0" w:oddHBand="1" w:evenHBand="0" w:firstRowFirstColumn="0" w:firstRowLastColumn="0" w:lastRowFirstColumn="0" w:lastRowLastColumn="0"/>
            </w:pPr>
            <w:r>
              <w:t>3</w:t>
            </w:r>
            <w:r w:rsidR="00FC2F55">
              <w:t>:</w:t>
            </w:r>
            <w:r>
              <w:t>00</w:t>
            </w:r>
          </w:p>
        </w:tc>
      </w:tr>
      <w:tr w:rsidR="00A11694" w:rsidRPr="002C3F04" w:rsidTr="0037115F">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tcBorders>
            <w:shd w:val="clear" w:color="auto" w:fill="7AC143"/>
          </w:tcPr>
          <w:p w:rsidR="00A11694" w:rsidRPr="0037115F" w:rsidRDefault="009C23EE" w:rsidP="00E23E6B">
            <w:pPr>
              <w:spacing w:before="200" w:after="200" w:line="276" w:lineRule="auto"/>
              <w:rPr>
                <w:bCs w:val="0"/>
              </w:rPr>
            </w:pPr>
            <w:r w:rsidRPr="009C23EE">
              <w:t>School Bus</w:t>
            </w:r>
          </w:p>
        </w:tc>
        <w:tc>
          <w:tcPr>
            <w:tcW w:w="4026" w:type="dxa"/>
          </w:tcPr>
          <w:p w:rsidR="00A11694" w:rsidRPr="00A11694" w:rsidRDefault="00A11694" w:rsidP="00107AB3">
            <w:pPr>
              <w:cnfStyle w:val="000000000000" w:firstRow="0" w:lastRow="0" w:firstColumn="0" w:lastColumn="0" w:oddVBand="0" w:evenVBand="0" w:oddHBand="0" w:evenHBand="0" w:firstRowFirstColumn="0" w:firstRowLastColumn="0" w:lastRowFirstColumn="0" w:lastRowLastColumn="0"/>
            </w:pPr>
            <w:r w:rsidRPr="00A11694">
              <w:t xml:space="preserve">Bus Riders dismissed </w:t>
            </w:r>
            <w:r w:rsidR="003D50A0">
              <w:t>at front door close to buses</w:t>
            </w:r>
            <w:r w:rsidR="000B0B92">
              <w:t>.</w:t>
            </w:r>
          </w:p>
          <w:p w:rsidR="00A11694" w:rsidRPr="00A11694" w:rsidRDefault="00A11694" w:rsidP="00107AB3">
            <w:pPr>
              <w:cnfStyle w:val="000000000000" w:firstRow="0" w:lastRow="0" w:firstColumn="0" w:lastColumn="0" w:oddVBand="0" w:evenVBand="0" w:oddHBand="0" w:evenHBand="0" w:firstRowFirstColumn="0" w:firstRowLastColumn="0" w:lastRowFirstColumn="0" w:lastRowLastColumn="0"/>
            </w:pPr>
          </w:p>
        </w:tc>
        <w:tc>
          <w:tcPr>
            <w:tcW w:w="3192" w:type="dxa"/>
            <w:tcBorders>
              <w:right w:val="single" w:sz="24" w:space="0" w:color="auto"/>
            </w:tcBorders>
          </w:tcPr>
          <w:p w:rsidR="00A11694" w:rsidRPr="00A11694" w:rsidRDefault="006C7FAF" w:rsidP="006C7FAF">
            <w:pPr>
              <w:cnfStyle w:val="000000000000" w:firstRow="0" w:lastRow="0" w:firstColumn="0" w:lastColumn="0" w:oddVBand="0" w:evenVBand="0" w:oddHBand="0" w:evenHBand="0" w:firstRowFirstColumn="0" w:firstRowLastColumn="0" w:lastRowFirstColumn="0" w:lastRowLastColumn="0"/>
            </w:pPr>
            <w:r>
              <w:t>3</w:t>
            </w:r>
            <w:r w:rsidR="00FC2F55">
              <w:t>:</w:t>
            </w:r>
            <w:r>
              <w:t>00</w:t>
            </w:r>
          </w:p>
        </w:tc>
      </w:tr>
      <w:tr w:rsidR="00A11694" w:rsidRPr="002C3F04" w:rsidTr="00371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24" w:space="0" w:color="auto"/>
              <w:bottom w:val="single" w:sz="24" w:space="0" w:color="auto"/>
            </w:tcBorders>
            <w:shd w:val="clear" w:color="auto" w:fill="7AC143"/>
          </w:tcPr>
          <w:p w:rsidR="00A11694" w:rsidRPr="0037115F" w:rsidRDefault="009C23EE" w:rsidP="00E23E6B">
            <w:pPr>
              <w:spacing w:before="200" w:after="200" w:line="276" w:lineRule="auto"/>
              <w:rPr>
                <w:bCs w:val="0"/>
              </w:rPr>
            </w:pPr>
            <w:r w:rsidRPr="009C23EE">
              <w:lastRenderedPageBreak/>
              <w:t>Family Vehicle</w:t>
            </w:r>
          </w:p>
        </w:tc>
        <w:tc>
          <w:tcPr>
            <w:tcW w:w="4026" w:type="dxa"/>
            <w:tcBorders>
              <w:bottom w:val="single" w:sz="24" w:space="0" w:color="auto"/>
            </w:tcBorders>
          </w:tcPr>
          <w:p w:rsidR="00A11694" w:rsidRPr="00A11694" w:rsidRDefault="003D50A0" w:rsidP="00107AB3">
            <w:pPr>
              <w:cnfStyle w:val="000000100000" w:firstRow="0" w:lastRow="0" w:firstColumn="0" w:lastColumn="0" w:oddVBand="0" w:evenVBand="0" w:oddHBand="1" w:evenHBand="0" w:firstRowFirstColumn="0" w:firstRowLastColumn="0" w:lastRowFirstColumn="0" w:lastRowLastColumn="0"/>
            </w:pPr>
            <w:r>
              <w:t xml:space="preserve">Parents </w:t>
            </w:r>
            <w:r w:rsidR="006C7FAF">
              <w:t xml:space="preserve">line the access drive or park in designated spaces </w:t>
            </w:r>
            <w:r>
              <w:t xml:space="preserve">and wait for students at the front door.  </w:t>
            </w:r>
          </w:p>
          <w:p w:rsidR="00A11694" w:rsidRPr="00A11694" w:rsidRDefault="00A11694" w:rsidP="00107AB3">
            <w:pPr>
              <w:cnfStyle w:val="000000100000" w:firstRow="0" w:lastRow="0" w:firstColumn="0" w:lastColumn="0" w:oddVBand="0" w:evenVBand="0" w:oddHBand="1" w:evenHBand="0" w:firstRowFirstColumn="0" w:firstRowLastColumn="0" w:lastRowFirstColumn="0" w:lastRowLastColumn="0"/>
            </w:pPr>
          </w:p>
        </w:tc>
        <w:tc>
          <w:tcPr>
            <w:tcW w:w="3192" w:type="dxa"/>
            <w:tcBorders>
              <w:bottom w:val="single" w:sz="24" w:space="0" w:color="auto"/>
              <w:right w:val="single" w:sz="24" w:space="0" w:color="auto"/>
            </w:tcBorders>
          </w:tcPr>
          <w:p w:rsidR="00A11694" w:rsidRPr="00A11694" w:rsidRDefault="00A11694" w:rsidP="006C7FAF">
            <w:pPr>
              <w:cnfStyle w:val="000000100000" w:firstRow="0" w:lastRow="0" w:firstColumn="0" w:lastColumn="0" w:oddVBand="0" w:evenVBand="0" w:oddHBand="1" w:evenHBand="0" w:firstRowFirstColumn="0" w:firstRowLastColumn="0" w:lastRowFirstColumn="0" w:lastRowLastColumn="0"/>
            </w:pPr>
            <w:r w:rsidRPr="00A11694">
              <w:t>2:</w:t>
            </w:r>
            <w:r w:rsidR="006C7FAF">
              <w:t>50</w:t>
            </w:r>
            <w:r w:rsidR="00FC2F55">
              <w:t xml:space="preserve"> – </w:t>
            </w:r>
            <w:r w:rsidR="006C7FAF">
              <w:t>3</w:t>
            </w:r>
            <w:r w:rsidR="00FC2F55">
              <w:t>:</w:t>
            </w:r>
            <w:r w:rsidR="006C7FAF">
              <w:t>00</w:t>
            </w:r>
          </w:p>
        </w:tc>
      </w:tr>
    </w:tbl>
    <w:p w:rsidR="00A656F2" w:rsidRDefault="00A656F2" w:rsidP="006229FA">
      <w:pPr>
        <w:rPr>
          <w:szCs w:val="22"/>
        </w:rPr>
      </w:pPr>
    </w:p>
    <w:p w:rsidR="006229FA" w:rsidRDefault="00434001" w:rsidP="006229FA">
      <w:pPr>
        <w:rPr>
          <w:szCs w:val="22"/>
        </w:rPr>
      </w:pPr>
      <w:r>
        <w:rPr>
          <w:szCs w:val="22"/>
        </w:rPr>
        <w:t xml:space="preserve">The wide entry way of the school driveway encourages some drivers to drive the wrong way around the loop to avoid the </w:t>
      </w:r>
      <w:r w:rsidR="00857402">
        <w:rPr>
          <w:szCs w:val="22"/>
        </w:rPr>
        <w:t>backup</w:t>
      </w:r>
      <w:r>
        <w:rPr>
          <w:szCs w:val="22"/>
        </w:rPr>
        <w:t xml:space="preserve"> caused by the buses waiting for students to unload in the morning or load in the afternoon.  </w:t>
      </w:r>
    </w:p>
    <w:p w:rsidR="006229FA" w:rsidRDefault="006229FA" w:rsidP="006229FA">
      <w:pPr>
        <w:pStyle w:val="Heading2"/>
        <w:spacing w:before="240"/>
      </w:pPr>
      <w:r w:rsidRPr="009C23EE">
        <w:t>Existing Travel Habits</w:t>
      </w:r>
    </w:p>
    <w:p w:rsidR="0067076F" w:rsidRDefault="0067076F">
      <w:pPr>
        <w:pStyle w:val="Default"/>
        <w:rPr>
          <w:szCs w:val="22"/>
        </w:rPr>
      </w:pPr>
    </w:p>
    <w:p w:rsidR="00B366DB" w:rsidRDefault="00E23E6B">
      <w:pPr>
        <w:pStyle w:val="Default"/>
        <w:rPr>
          <w:rFonts w:ascii="Book Antiqua" w:hAnsi="Book Antiqua"/>
          <w:sz w:val="22"/>
          <w:szCs w:val="22"/>
        </w:rPr>
      </w:pPr>
      <w:r w:rsidRPr="006652F3">
        <w:rPr>
          <w:rFonts w:ascii="Book Antiqua" w:hAnsi="Book Antiqua"/>
          <w:sz w:val="22"/>
          <w:szCs w:val="22"/>
        </w:rPr>
        <w:t xml:space="preserve">Students </w:t>
      </w:r>
      <w:r w:rsidR="00B366DB">
        <w:rPr>
          <w:rFonts w:ascii="Book Antiqua" w:hAnsi="Book Antiqua"/>
          <w:sz w:val="22"/>
          <w:szCs w:val="22"/>
        </w:rPr>
        <w:t xml:space="preserve">from Round Barn and Atkins Farm Roads to the north use an informal path crossing open fields to reach the school grounds. </w:t>
      </w:r>
      <w:r w:rsidR="00B366DB" w:rsidRPr="006652F3">
        <w:rPr>
          <w:rFonts w:ascii="Book Antiqua" w:hAnsi="Book Antiqua"/>
          <w:sz w:val="22"/>
          <w:szCs w:val="22"/>
        </w:rPr>
        <w:t xml:space="preserve"> </w:t>
      </w:r>
      <w:r w:rsidR="00B366DB">
        <w:rPr>
          <w:rFonts w:ascii="Book Antiqua" w:hAnsi="Book Antiqua"/>
          <w:sz w:val="22"/>
          <w:szCs w:val="22"/>
        </w:rPr>
        <w:t xml:space="preserve">Most of these students travel in small groups or are escorted by parents.  </w:t>
      </w:r>
    </w:p>
    <w:p w:rsidR="006652F3" w:rsidRDefault="006652F3">
      <w:pPr>
        <w:pStyle w:val="Default"/>
        <w:rPr>
          <w:rFonts w:ascii="Book Antiqua" w:hAnsi="Book Antiqua"/>
          <w:sz w:val="22"/>
          <w:szCs w:val="22"/>
        </w:rPr>
      </w:pPr>
    </w:p>
    <w:p w:rsidR="008B3AEB" w:rsidRDefault="00697DCF">
      <w:pPr>
        <w:pStyle w:val="Default"/>
        <w:rPr>
          <w:rFonts w:ascii="Book Antiqua" w:hAnsi="Book Antiqua"/>
          <w:sz w:val="22"/>
          <w:szCs w:val="22"/>
        </w:rPr>
      </w:pPr>
      <w:r>
        <w:rPr>
          <w:rFonts w:ascii="Book Antiqua" w:hAnsi="Book Antiqua"/>
          <w:sz w:val="22"/>
          <w:szCs w:val="22"/>
        </w:rPr>
        <w:t xml:space="preserve">On the day of our safety </w:t>
      </w:r>
      <w:r w:rsidR="0009696D">
        <w:rPr>
          <w:rFonts w:ascii="Book Antiqua" w:hAnsi="Book Antiqua"/>
          <w:sz w:val="22"/>
          <w:szCs w:val="22"/>
        </w:rPr>
        <w:t>audit,</w:t>
      </w:r>
      <w:r w:rsidR="00FC6AB2">
        <w:rPr>
          <w:rFonts w:ascii="Book Antiqua" w:hAnsi="Book Antiqua"/>
          <w:sz w:val="22"/>
          <w:szCs w:val="22"/>
        </w:rPr>
        <w:t xml:space="preserve"> </w:t>
      </w:r>
      <w:r w:rsidR="00CF6C48">
        <w:rPr>
          <w:rFonts w:ascii="Book Antiqua" w:hAnsi="Book Antiqua"/>
          <w:sz w:val="22"/>
          <w:szCs w:val="22"/>
        </w:rPr>
        <w:t xml:space="preserve">we </w:t>
      </w:r>
      <w:r w:rsidR="00F93695">
        <w:rPr>
          <w:rFonts w:ascii="Book Antiqua" w:hAnsi="Book Antiqua"/>
          <w:sz w:val="22"/>
          <w:szCs w:val="22"/>
        </w:rPr>
        <w:t xml:space="preserve">did not observe any </w:t>
      </w:r>
      <w:r w:rsidR="00E23E6B" w:rsidRPr="00000B6D">
        <w:rPr>
          <w:rFonts w:ascii="Book Antiqua" w:hAnsi="Book Antiqua"/>
          <w:sz w:val="22"/>
          <w:szCs w:val="22"/>
        </w:rPr>
        <w:t>student bicycling to school</w:t>
      </w:r>
      <w:r w:rsidR="00F93695">
        <w:rPr>
          <w:rFonts w:ascii="Book Antiqua" w:hAnsi="Book Antiqua"/>
          <w:sz w:val="22"/>
          <w:szCs w:val="22"/>
        </w:rPr>
        <w:t xml:space="preserve"> and </w:t>
      </w:r>
      <w:r w:rsidR="00A656F2">
        <w:rPr>
          <w:rFonts w:ascii="Book Antiqua" w:hAnsi="Book Antiqua"/>
          <w:sz w:val="22"/>
          <w:szCs w:val="22"/>
        </w:rPr>
        <w:t xml:space="preserve">noticed </w:t>
      </w:r>
      <w:r w:rsidR="00F93695">
        <w:rPr>
          <w:rFonts w:ascii="Book Antiqua" w:hAnsi="Book Antiqua"/>
          <w:sz w:val="22"/>
          <w:szCs w:val="22"/>
        </w:rPr>
        <w:t xml:space="preserve">only </w:t>
      </w:r>
      <w:r w:rsidR="00D03E1A">
        <w:rPr>
          <w:rFonts w:ascii="Book Antiqua" w:hAnsi="Book Antiqua"/>
          <w:sz w:val="22"/>
          <w:szCs w:val="22"/>
        </w:rPr>
        <w:t>two</w:t>
      </w:r>
      <w:r w:rsidR="00F93695">
        <w:rPr>
          <w:rFonts w:ascii="Book Antiqua" w:hAnsi="Book Antiqua"/>
          <w:sz w:val="22"/>
          <w:szCs w:val="22"/>
        </w:rPr>
        <w:t xml:space="preserve"> students walking to school</w:t>
      </w:r>
      <w:r w:rsidR="00E23E6B" w:rsidRPr="00000B6D">
        <w:rPr>
          <w:rFonts w:ascii="Book Antiqua" w:hAnsi="Book Antiqua"/>
          <w:sz w:val="22"/>
          <w:szCs w:val="22"/>
        </w:rPr>
        <w:t>.</w:t>
      </w:r>
    </w:p>
    <w:p w:rsidR="00FC6AB2" w:rsidRDefault="00FC6AB2">
      <w:pPr>
        <w:pStyle w:val="Default"/>
        <w:rPr>
          <w:rFonts w:ascii="Book Antiqua" w:hAnsi="Book Antiqua"/>
          <w:sz w:val="22"/>
          <w:szCs w:val="22"/>
        </w:rPr>
      </w:pPr>
    </w:p>
    <w:p w:rsidR="00E23E6B" w:rsidRDefault="009C23EE" w:rsidP="00E23E6B">
      <w:pPr>
        <w:autoSpaceDE w:val="0"/>
        <w:autoSpaceDN w:val="0"/>
        <w:adjustRightInd w:val="0"/>
        <w:rPr>
          <w:rFonts w:cs="Century Gothic"/>
          <w:szCs w:val="22"/>
          <w:lang w:bidi="ar-SA"/>
        </w:rPr>
      </w:pPr>
      <w:r w:rsidRPr="009C23EE">
        <w:rPr>
          <w:rFonts w:cs="Century Gothic"/>
          <w:szCs w:val="22"/>
          <w:lang w:bidi="ar-SA"/>
        </w:rPr>
        <w:t xml:space="preserve">Parents of students living between </w:t>
      </w:r>
      <w:r w:rsidR="000B0B92">
        <w:rPr>
          <w:rFonts w:cs="Century Gothic"/>
          <w:szCs w:val="22"/>
          <w:lang w:bidi="ar-SA"/>
        </w:rPr>
        <w:t>one half miles</w:t>
      </w:r>
      <w:r w:rsidRPr="009C23EE">
        <w:rPr>
          <w:rFonts w:cs="Century Gothic"/>
          <w:szCs w:val="22"/>
          <w:lang w:bidi="ar-SA"/>
        </w:rPr>
        <w:t xml:space="preserve"> and </w:t>
      </w:r>
      <w:r w:rsidR="000B0B92">
        <w:rPr>
          <w:rFonts w:cs="Century Gothic"/>
          <w:szCs w:val="22"/>
          <w:lang w:bidi="ar-SA"/>
        </w:rPr>
        <w:t>one</w:t>
      </w:r>
      <w:r w:rsidRPr="009C23EE">
        <w:rPr>
          <w:rFonts w:cs="Century Gothic"/>
          <w:szCs w:val="22"/>
          <w:lang w:bidi="ar-SA"/>
        </w:rPr>
        <w:t xml:space="preserve"> mile from school and who drive their children to school listed the following reasons </w:t>
      </w:r>
      <w:r w:rsidR="00BF3379">
        <w:rPr>
          <w:rFonts w:cs="Century Gothic"/>
          <w:szCs w:val="22"/>
          <w:lang w:bidi="ar-SA"/>
        </w:rPr>
        <w:t xml:space="preserve">that </w:t>
      </w:r>
      <w:r w:rsidR="00BF3379" w:rsidRPr="009C23EE">
        <w:rPr>
          <w:szCs w:val="22"/>
        </w:rPr>
        <w:t xml:space="preserve">deter </w:t>
      </w:r>
      <w:r w:rsidR="00BF3379">
        <w:rPr>
          <w:szCs w:val="22"/>
        </w:rPr>
        <w:t>them</w:t>
      </w:r>
      <w:r w:rsidR="00BF3379" w:rsidRPr="009C23EE">
        <w:rPr>
          <w:szCs w:val="22"/>
        </w:rPr>
        <w:t xml:space="preserve"> from allowing their chi</w:t>
      </w:r>
      <w:r w:rsidR="00BF3379">
        <w:rPr>
          <w:szCs w:val="22"/>
        </w:rPr>
        <w:t>ldren to walk or bike to school</w:t>
      </w:r>
      <w:r w:rsidRPr="009C23EE">
        <w:rPr>
          <w:rFonts w:cs="Century Gothic"/>
          <w:szCs w:val="22"/>
          <w:lang w:bidi="ar-SA"/>
        </w:rPr>
        <w:t>:</w:t>
      </w:r>
    </w:p>
    <w:p w:rsidR="00857402" w:rsidRPr="00D751E9" w:rsidRDefault="00857402" w:rsidP="00E23E6B">
      <w:pPr>
        <w:autoSpaceDE w:val="0"/>
        <w:autoSpaceDN w:val="0"/>
        <w:adjustRightInd w:val="0"/>
        <w:rPr>
          <w:rFonts w:cs="Century Gothic"/>
          <w:szCs w:val="22"/>
          <w:lang w:bidi="ar-SA"/>
        </w:rPr>
      </w:pPr>
    </w:p>
    <w:p w:rsidR="00BF3379" w:rsidRDefault="00F73E47" w:rsidP="00E23E6B">
      <w:pPr>
        <w:numPr>
          <w:ilvl w:val="0"/>
          <w:numId w:val="11"/>
        </w:numPr>
        <w:rPr>
          <w:szCs w:val="22"/>
        </w:rPr>
      </w:pPr>
      <w:r>
        <w:rPr>
          <w:szCs w:val="22"/>
        </w:rPr>
        <w:t>The narrow width of the roads</w:t>
      </w:r>
      <w:r w:rsidR="00BF3379">
        <w:rPr>
          <w:szCs w:val="22"/>
        </w:rPr>
        <w:t>;</w:t>
      </w:r>
    </w:p>
    <w:p w:rsidR="00BF3379" w:rsidRDefault="00BF3379" w:rsidP="00E23E6B">
      <w:pPr>
        <w:numPr>
          <w:ilvl w:val="0"/>
          <w:numId w:val="11"/>
        </w:numPr>
        <w:rPr>
          <w:szCs w:val="22"/>
        </w:rPr>
      </w:pPr>
      <w:r>
        <w:rPr>
          <w:szCs w:val="22"/>
        </w:rPr>
        <w:t>The volume and s</w:t>
      </w:r>
      <w:r w:rsidR="00A656F2">
        <w:rPr>
          <w:szCs w:val="22"/>
        </w:rPr>
        <w:t>peed of the traffic on the road;</w:t>
      </w:r>
    </w:p>
    <w:p w:rsidR="00BF3379" w:rsidRDefault="00BF3379" w:rsidP="00E23E6B">
      <w:pPr>
        <w:numPr>
          <w:ilvl w:val="0"/>
          <w:numId w:val="11"/>
        </w:numPr>
        <w:rPr>
          <w:szCs w:val="22"/>
        </w:rPr>
      </w:pPr>
      <w:r>
        <w:rPr>
          <w:szCs w:val="22"/>
        </w:rPr>
        <w:t xml:space="preserve">The </w:t>
      </w:r>
      <w:r w:rsidR="00F73E47">
        <w:rPr>
          <w:szCs w:val="22"/>
        </w:rPr>
        <w:t xml:space="preserve"> </w:t>
      </w:r>
      <w:r>
        <w:rPr>
          <w:szCs w:val="22"/>
        </w:rPr>
        <w:t>safety of intersections and crossings; and</w:t>
      </w:r>
    </w:p>
    <w:p w:rsidR="00E23E6B" w:rsidRDefault="00BF3379" w:rsidP="00E23E6B">
      <w:pPr>
        <w:numPr>
          <w:ilvl w:val="0"/>
          <w:numId w:val="11"/>
        </w:numPr>
        <w:rPr>
          <w:szCs w:val="22"/>
        </w:rPr>
      </w:pPr>
      <w:r>
        <w:rPr>
          <w:szCs w:val="22"/>
        </w:rPr>
        <w:t>The overall distance the students must walk</w:t>
      </w:r>
      <w:r w:rsidR="00940F3C">
        <w:rPr>
          <w:szCs w:val="22"/>
        </w:rPr>
        <w:t>.</w:t>
      </w:r>
      <w:r>
        <w:rPr>
          <w:szCs w:val="22"/>
        </w:rPr>
        <w:t xml:space="preserve"> </w:t>
      </w:r>
    </w:p>
    <w:p w:rsidR="0053014F" w:rsidRDefault="0053014F">
      <w:pPr>
        <w:autoSpaceDE w:val="0"/>
        <w:autoSpaceDN w:val="0"/>
        <w:adjustRightInd w:val="0"/>
        <w:rPr>
          <w:szCs w:val="22"/>
        </w:rPr>
      </w:pPr>
    </w:p>
    <w:p w:rsidR="00341AD3" w:rsidRDefault="0053014F">
      <w:pPr>
        <w:autoSpaceDE w:val="0"/>
        <w:autoSpaceDN w:val="0"/>
        <w:adjustRightInd w:val="0"/>
        <w:rPr>
          <w:szCs w:val="22"/>
        </w:rPr>
      </w:pPr>
      <w:r>
        <w:rPr>
          <w:szCs w:val="22"/>
        </w:rPr>
        <w:t>Those parents that do let their children walk to school were most concerned about the lack of adults with which to walk or bike to school.  Most parents, no matter where they lived or whether they did or did not allow their children to walk to school were concerned that there were no sidewalks or pathways leading to the school.</w:t>
      </w:r>
    </w:p>
    <w:p w:rsidR="0053014F" w:rsidRDefault="0053014F">
      <w:pPr>
        <w:autoSpaceDE w:val="0"/>
        <w:autoSpaceDN w:val="0"/>
        <w:adjustRightInd w:val="0"/>
        <w:rPr>
          <w:rFonts w:cs="Century Gothic"/>
          <w:szCs w:val="22"/>
          <w:lang w:bidi="ar-SA"/>
        </w:rPr>
      </w:pPr>
    </w:p>
    <w:p w:rsidR="00CF6C48" w:rsidRDefault="00EE1DB3">
      <w:pPr>
        <w:autoSpaceDE w:val="0"/>
        <w:autoSpaceDN w:val="0"/>
        <w:adjustRightInd w:val="0"/>
        <w:rPr>
          <w:rFonts w:cs="Century Gothic"/>
          <w:szCs w:val="22"/>
          <w:lang w:bidi="ar-SA"/>
        </w:rPr>
      </w:pPr>
      <w:r w:rsidRPr="00EE1DB3">
        <w:rPr>
          <w:rFonts w:cs="Century Gothic"/>
          <w:b/>
          <w:szCs w:val="22"/>
          <w:lang w:bidi="ar-SA"/>
        </w:rPr>
        <w:t>Attachment C</w:t>
      </w:r>
      <w:r>
        <w:rPr>
          <w:rFonts w:cs="Century Gothic"/>
          <w:szCs w:val="22"/>
          <w:lang w:bidi="ar-SA"/>
        </w:rPr>
        <w:t xml:space="preserve"> contains a copy of the </w:t>
      </w:r>
      <w:r w:rsidR="00A656F2">
        <w:rPr>
          <w:rFonts w:cs="Century Gothic"/>
          <w:szCs w:val="22"/>
          <w:lang w:bidi="ar-SA"/>
        </w:rPr>
        <w:t xml:space="preserve">full parent survey </w:t>
      </w:r>
      <w:r>
        <w:rPr>
          <w:rFonts w:cs="Century Gothic"/>
          <w:szCs w:val="22"/>
          <w:lang w:bidi="ar-SA"/>
        </w:rPr>
        <w:t xml:space="preserve">result tally. </w:t>
      </w:r>
    </w:p>
    <w:p w:rsidR="00CF6C48" w:rsidRDefault="00CF6C48">
      <w:pPr>
        <w:autoSpaceDE w:val="0"/>
        <w:autoSpaceDN w:val="0"/>
        <w:adjustRightInd w:val="0"/>
        <w:rPr>
          <w:rFonts w:cs="Century Gothic"/>
          <w:szCs w:val="22"/>
          <w:lang w:bidi="ar-SA"/>
        </w:rPr>
      </w:pPr>
    </w:p>
    <w:p w:rsidR="000734DC" w:rsidRDefault="009C23EE">
      <w:pPr>
        <w:autoSpaceDE w:val="0"/>
        <w:autoSpaceDN w:val="0"/>
        <w:adjustRightInd w:val="0"/>
        <w:rPr>
          <w:rFonts w:cs="Century Gothic"/>
          <w:szCs w:val="22"/>
          <w:lang w:bidi="ar-SA"/>
        </w:rPr>
      </w:pPr>
      <w:r w:rsidRPr="009C23EE">
        <w:rPr>
          <w:rFonts w:cs="Century Gothic"/>
          <w:szCs w:val="22"/>
          <w:lang w:bidi="ar-SA"/>
        </w:rPr>
        <w:t>We kept these concerns in mind when picking the strategies that we want to accomplish th</w:t>
      </w:r>
      <w:r w:rsidR="00A656F2">
        <w:rPr>
          <w:rFonts w:cs="Century Gothic"/>
          <w:szCs w:val="22"/>
          <w:lang w:bidi="ar-SA"/>
        </w:rPr>
        <w:t xml:space="preserve">e remainder of this school and the </w:t>
      </w:r>
      <w:r w:rsidRPr="009C23EE">
        <w:rPr>
          <w:rFonts w:cs="Century Gothic"/>
          <w:szCs w:val="22"/>
          <w:lang w:bidi="ar-SA"/>
        </w:rPr>
        <w:t>coming school year, 201</w:t>
      </w:r>
      <w:r w:rsidR="00A656F2">
        <w:rPr>
          <w:rFonts w:cs="Century Gothic"/>
          <w:szCs w:val="22"/>
          <w:lang w:bidi="ar-SA"/>
        </w:rPr>
        <w:t>2-20</w:t>
      </w:r>
      <w:r w:rsidRPr="009C23EE">
        <w:rPr>
          <w:rFonts w:cs="Century Gothic"/>
          <w:szCs w:val="22"/>
          <w:lang w:bidi="ar-SA"/>
        </w:rPr>
        <w:t>1</w:t>
      </w:r>
      <w:r w:rsidR="00A656F2">
        <w:rPr>
          <w:rFonts w:cs="Century Gothic"/>
          <w:szCs w:val="22"/>
          <w:lang w:bidi="ar-SA"/>
        </w:rPr>
        <w:t>3</w:t>
      </w:r>
      <w:r w:rsidRPr="009C23EE">
        <w:rPr>
          <w:rFonts w:cs="Century Gothic"/>
          <w:szCs w:val="22"/>
          <w:lang w:bidi="ar-SA"/>
        </w:rPr>
        <w:t>.</w:t>
      </w:r>
    </w:p>
    <w:p w:rsidR="00FC6AB2" w:rsidRDefault="00FC6AB2">
      <w:pPr>
        <w:autoSpaceDE w:val="0"/>
        <w:autoSpaceDN w:val="0"/>
        <w:adjustRightInd w:val="0"/>
        <w:rPr>
          <w:rFonts w:cs="Century Gothic"/>
          <w:szCs w:val="22"/>
          <w:lang w:bidi="ar-SA"/>
        </w:rPr>
      </w:pPr>
    </w:p>
    <w:p w:rsidR="00C22355" w:rsidRDefault="00C22355">
      <w:pPr>
        <w:autoSpaceDE w:val="0"/>
        <w:autoSpaceDN w:val="0"/>
        <w:adjustRightInd w:val="0"/>
        <w:rPr>
          <w:rFonts w:cs="Century Gothic"/>
          <w:szCs w:val="22"/>
          <w:lang w:bidi="ar-SA"/>
        </w:rPr>
      </w:pPr>
    </w:p>
    <w:p w:rsidR="00C22355" w:rsidRDefault="00C22355">
      <w:pPr>
        <w:autoSpaceDE w:val="0"/>
        <w:autoSpaceDN w:val="0"/>
        <w:adjustRightInd w:val="0"/>
        <w:rPr>
          <w:rFonts w:cs="Century Gothic"/>
          <w:szCs w:val="22"/>
          <w:lang w:bidi="ar-SA"/>
        </w:rPr>
      </w:pPr>
    </w:p>
    <w:p w:rsidR="00C22355" w:rsidRDefault="00C22355">
      <w:pPr>
        <w:autoSpaceDE w:val="0"/>
        <w:autoSpaceDN w:val="0"/>
        <w:adjustRightInd w:val="0"/>
        <w:rPr>
          <w:rFonts w:cs="Century Gothic"/>
          <w:szCs w:val="22"/>
          <w:lang w:bidi="ar-SA"/>
        </w:rPr>
      </w:pPr>
    </w:p>
    <w:p w:rsidR="000734DC" w:rsidRDefault="009C23EE">
      <w:pPr>
        <w:pStyle w:val="Heading2"/>
      </w:pPr>
      <w:r w:rsidRPr="009C23EE">
        <w:t>Key Issues</w:t>
      </w:r>
    </w:p>
    <w:p w:rsidR="00FC6AB2" w:rsidRDefault="00FC6AB2" w:rsidP="00CD6CD8">
      <w:pPr>
        <w:rPr>
          <w:szCs w:val="22"/>
        </w:rPr>
      </w:pPr>
    </w:p>
    <w:p w:rsidR="00CD6CD8" w:rsidRPr="00D751E9" w:rsidRDefault="009C23EE" w:rsidP="00CD6CD8">
      <w:pPr>
        <w:rPr>
          <w:szCs w:val="22"/>
        </w:rPr>
      </w:pPr>
      <w:r w:rsidRPr="009C23EE">
        <w:rPr>
          <w:szCs w:val="22"/>
        </w:rPr>
        <w:t>The team identified t</w:t>
      </w:r>
      <w:r w:rsidR="00FC6AB2">
        <w:rPr>
          <w:szCs w:val="22"/>
        </w:rPr>
        <w:t xml:space="preserve">he following barriers </w:t>
      </w:r>
      <w:r w:rsidR="0063647D">
        <w:rPr>
          <w:szCs w:val="22"/>
        </w:rPr>
        <w:t xml:space="preserve">and opportunities </w:t>
      </w:r>
      <w:r w:rsidR="00FC6AB2">
        <w:rPr>
          <w:szCs w:val="22"/>
        </w:rPr>
        <w:t xml:space="preserve">to walking or bicycling </w:t>
      </w:r>
      <w:r w:rsidR="00ED2AB9">
        <w:rPr>
          <w:szCs w:val="22"/>
        </w:rPr>
        <w:t xml:space="preserve">during the bicycling and </w:t>
      </w:r>
      <w:r w:rsidR="0009696D">
        <w:rPr>
          <w:szCs w:val="22"/>
        </w:rPr>
        <w:t>walking</w:t>
      </w:r>
      <w:r w:rsidR="00ED2AB9">
        <w:rPr>
          <w:szCs w:val="22"/>
        </w:rPr>
        <w:t xml:space="preserve"> audit and from the parent</w:t>
      </w:r>
      <w:r w:rsidR="00CF6C48">
        <w:rPr>
          <w:szCs w:val="22"/>
        </w:rPr>
        <w:t>’</w:t>
      </w:r>
      <w:r w:rsidR="00ED2AB9">
        <w:rPr>
          <w:szCs w:val="22"/>
        </w:rPr>
        <w:t xml:space="preserve">s survey. </w:t>
      </w:r>
    </w:p>
    <w:p w:rsidR="00FC6AB2" w:rsidRDefault="00FC6AB2" w:rsidP="00CD6CD8">
      <w:pPr>
        <w:rPr>
          <w:i/>
          <w:szCs w:val="22"/>
        </w:rPr>
      </w:pPr>
    </w:p>
    <w:p w:rsidR="00CD6CD8" w:rsidRPr="00D751E9" w:rsidRDefault="009C23EE" w:rsidP="00CD6CD8">
      <w:pPr>
        <w:rPr>
          <w:i/>
          <w:szCs w:val="22"/>
        </w:rPr>
      </w:pPr>
      <w:r w:rsidRPr="009C23EE">
        <w:rPr>
          <w:i/>
          <w:szCs w:val="22"/>
        </w:rPr>
        <w:t xml:space="preserve">Barrier: </w:t>
      </w:r>
      <w:r w:rsidR="00756EB4">
        <w:rPr>
          <w:i/>
          <w:szCs w:val="22"/>
        </w:rPr>
        <w:t xml:space="preserve">Difficult crossing of Route </w:t>
      </w:r>
      <w:r w:rsidR="00D03E1A">
        <w:rPr>
          <w:i/>
          <w:szCs w:val="22"/>
        </w:rPr>
        <w:t>7</w:t>
      </w:r>
      <w:r w:rsidR="00756EB4">
        <w:rPr>
          <w:i/>
          <w:szCs w:val="22"/>
        </w:rPr>
        <w:t xml:space="preserve"> at the </w:t>
      </w:r>
      <w:r w:rsidR="00D03E1A">
        <w:rPr>
          <w:i/>
          <w:szCs w:val="22"/>
        </w:rPr>
        <w:t>Little Chicago/Middlebrook Roads</w:t>
      </w:r>
      <w:r w:rsidR="00756EB4">
        <w:rPr>
          <w:i/>
          <w:szCs w:val="22"/>
        </w:rPr>
        <w:t xml:space="preserve"> </w:t>
      </w:r>
      <w:r w:rsidR="00567059">
        <w:rPr>
          <w:i/>
          <w:szCs w:val="22"/>
        </w:rPr>
        <w:t>intersection or other intersections along Route 7</w:t>
      </w:r>
      <w:r w:rsidRPr="009C23EE">
        <w:rPr>
          <w:i/>
          <w:szCs w:val="22"/>
        </w:rPr>
        <w:t>.</w:t>
      </w:r>
    </w:p>
    <w:p w:rsidR="00CD6CD8" w:rsidRPr="00D751E9" w:rsidRDefault="00D03E1A" w:rsidP="00697DCF">
      <w:pPr>
        <w:rPr>
          <w:szCs w:val="22"/>
        </w:rPr>
      </w:pPr>
      <w:r>
        <w:rPr>
          <w:szCs w:val="22"/>
        </w:rPr>
        <w:lastRenderedPageBreak/>
        <w:t xml:space="preserve">With no crosswalk at the Little Chicago </w:t>
      </w:r>
      <w:r w:rsidR="00A656F2">
        <w:rPr>
          <w:szCs w:val="22"/>
        </w:rPr>
        <w:t xml:space="preserve">Road </w:t>
      </w:r>
      <w:r>
        <w:rPr>
          <w:szCs w:val="22"/>
        </w:rPr>
        <w:t xml:space="preserve">intersection with Route 7, it is very difficult for pedestrians, especially younger school aged ones, to feel secure crossing Route 7 at almost any time of day.  </w:t>
      </w:r>
      <w:r w:rsidR="00CF6C48">
        <w:rPr>
          <w:szCs w:val="22"/>
        </w:rPr>
        <w:t xml:space="preserve"> </w:t>
      </w:r>
      <w:r>
        <w:rPr>
          <w:szCs w:val="22"/>
        </w:rPr>
        <w:t xml:space="preserve">The Average Annual Daily Traffic counts for Route 7 in Ferrisburgh are </w:t>
      </w:r>
      <w:r w:rsidR="00640CF1">
        <w:rPr>
          <w:szCs w:val="22"/>
        </w:rPr>
        <w:t>11,800</w:t>
      </w:r>
      <w:r>
        <w:rPr>
          <w:szCs w:val="22"/>
        </w:rPr>
        <w:t xml:space="preserve">.  </w:t>
      </w:r>
      <w:r w:rsidR="00E60308">
        <w:rPr>
          <w:szCs w:val="22"/>
        </w:rPr>
        <w:t>The crossing is even more difficult because the numedrous</w:t>
      </w:r>
      <w:r w:rsidR="00CF6C48">
        <w:rPr>
          <w:szCs w:val="22"/>
        </w:rPr>
        <w:t xml:space="preserve"> vehicles on R</w:t>
      </w:r>
      <w:r w:rsidR="00756EB4">
        <w:rPr>
          <w:szCs w:val="22"/>
        </w:rPr>
        <w:t xml:space="preserve">oute </w:t>
      </w:r>
      <w:r>
        <w:rPr>
          <w:szCs w:val="22"/>
        </w:rPr>
        <w:t>7</w:t>
      </w:r>
      <w:r w:rsidR="00756EB4">
        <w:rPr>
          <w:szCs w:val="22"/>
        </w:rPr>
        <w:t xml:space="preserve"> are typically traveling at speeds </w:t>
      </w:r>
      <w:r w:rsidR="00DE3E40">
        <w:rPr>
          <w:szCs w:val="22"/>
        </w:rPr>
        <w:t xml:space="preserve">of </w:t>
      </w:r>
      <w:r w:rsidR="00756EB4">
        <w:rPr>
          <w:szCs w:val="22"/>
        </w:rPr>
        <w:t xml:space="preserve">at least </w:t>
      </w:r>
      <w:r w:rsidR="00640CF1">
        <w:rPr>
          <w:szCs w:val="22"/>
        </w:rPr>
        <w:t>five to ten</w:t>
      </w:r>
      <w:r w:rsidR="00756EB4">
        <w:rPr>
          <w:szCs w:val="22"/>
        </w:rPr>
        <w:t xml:space="preserve"> mph higher than the posted speed limit of</w:t>
      </w:r>
      <w:r w:rsidR="00756EB4" w:rsidRPr="00475B05">
        <w:rPr>
          <w:szCs w:val="22"/>
        </w:rPr>
        <w:t xml:space="preserve"> </w:t>
      </w:r>
      <w:r>
        <w:rPr>
          <w:szCs w:val="22"/>
        </w:rPr>
        <w:t>40</w:t>
      </w:r>
      <w:r w:rsidR="00756EB4" w:rsidRPr="00475B05">
        <w:rPr>
          <w:szCs w:val="22"/>
        </w:rPr>
        <w:t xml:space="preserve"> </w:t>
      </w:r>
      <w:r w:rsidR="00756EB4">
        <w:rPr>
          <w:szCs w:val="22"/>
        </w:rPr>
        <w:t>mph</w:t>
      </w:r>
      <w:r w:rsidR="00640CF1">
        <w:rPr>
          <w:szCs w:val="22"/>
        </w:rPr>
        <w:t>, based on observed behavior</w:t>
      </w:r>
      <w:r w:rsidR="00756EB4">
        <w:rPr>
          <w:szCs w:val="22"/>
        </w:rPr>
        <w:t xml:space="preserve">. </w:t>
      </w:r>
    </w:p>
    <w:p w:rsidR="00756EB4" w:rsidRDefault="00756EB4" w:rsidP="00CD6CD8">
      <w:pPr>
        <w:rPr>
          <w:i/>
          <w:szCs w:val="22"/>
        </w:rPr>
      </w:pPr>
    </w:p>
    <w:p w:rsidR="00CD6CD8" w:rsidRPr="00D751E9" w:rsidRDefault="009C23EE" w:rsidP="00CD6CD8">
      <w:pPr>
        <w:rPr>
          <w:i/>
          <w:szCs w:val="22"/>
        </w:rPr>
      </w:pPr>
      <w:r w:rsidRPr="009C23EE">
        <w:rPr>
          <w:i/>
          <w:szCs w:val="22"/>
        </w:rPr>
        <w:t xml:space="preserve">Barrier: </w:t>
      </w:r>
      <w:r w:rsidR="00756EB4">
        <w:rPr>
          <w:i/>
          <w:szCs w:val="22"/>
        </w:rPr>
        <w:t xml:space="preserve">Minimal width of shoulders on </w:t>
      </w:r>
      <w:r w:rsidR="00D03E1A">
        <w:rPr>
          <w:i/>
          <w:szCs w:val="22"/>
        </w:rPr>
        <w:t>nearby roadways</w:t>
      </w:r>
      <w:r w:rsidR="00756EB4">
        <w:rPr>
          <w:i/>
          <w:szCs w:val="22"/>
        </w:rPr>
        <w:t>.</w:t>
      </w:r>
    </w:p>
    <w:p w:rsidR="00567059" w:rsidRPr="00D751E9" w:rsidRDefault="00D03E1A" w:rsidP="00CD6CD8">
      <w:pPr>
        <w:rPr>
          <w:szCs w:val="22"/>
        </w:rPr>
      </w:pPr>
      <w:r>
        <w:rPr>
          <w:szCs w:val="22"/>
        </w:rPr>
        <w:t xml:space="preserve">Neither Little Chicago Road nor Middlebrook Road </w:t>
      </w:r>
      <w:r w:rsidR="00A656F2">
        <w:rPr>
          <w:szCs w:val="22"/>
        </w:rPr>
        <w:t>has</w:t>
      </w:r>
      <w:r>
        <w:rPr>
          <w:szCs w:val="22"/>
        </w:rPr>
        <w:t xml:space="preserve"> marked shoulders.  The roadways are </w:t>
      </w:r>
      <w:r w:rsidR="006C7FAF">
        <w:rPr>
          <w:szCs w:val="22"/>
        </w:rPr>
        <w:t>22 feet</w:t>
      </w:r>
      <w:r w:rsidR="00E60308">
        <w:rPr>
          <w:szCs w:val="22"/>
        </w:rPr>
        <w:t xml:space="preserve"> </w:t>
      </w:r>
      <w:r>
        <w:rPr>
          <w:szCs w:val="22"/>
        </w:rPr>
        <w:t xml:space="preserve">wide.  </w:t>
      </w:r>
      <w:r w:rsidR="00567059">
        <w:rPr>
          <w:szCs w:val="22"/>
        </w:rPr>
        <w:t>Little Chicago Road has gravel shoulders at least two feet</w:t>
      </w:r>
      <w:r w:rsidR="00E60308">
        <w:rPr>
          <w:szCs w:val="22"/>
        </w:rPr>
        <w:t xml:space="preserve"> </w:t>
      </w:r>
      <w:r w:rsidR="00567059">
        <w:rPr>
          <w:szCs w:val="22"/>
        </w:rPr>
        <w:t xml:space="preserve">wide close to the school, but these narrow to </w:t>
      </w:r>
      <w:r w:rsidR="006C7FAF">
        <w:rPr>
          <w:szCs w:val="22"/>
        </w:rPr>
        <w:t xml:space="preserve">one foot or disappear entirely </w:t>
      </w:r>
      <w:r w:rsidR="00567059">
        <w:rPr>
          <w:szCs w:val="22"/>
        </w:rPr>
        <w:t>further west</w:t>
      </w:r>
      <w:r w:rsidR="006C7FAF">
        <w:rPr>
          <w:szCs w:val="22"/>
        </w:rPr>
        <w:t xml:space="preserve"> near the Depot Road intersection</w:t>
      </w:r>
      <w:r w:rsidR="00567059">
        <w:rPr>
          <w:szCs w:val="22"/>
        </w:rPr>
        <w:t>.  M</w:t>
      </w:r>
      <w:r w:rsidR="006C7FAF">
        <w:rPr>
          <w:szCs w:val="22"/>
        </w:rPr>
        <w:t xml:space="preserve">iddlebrook Road has minimal or no </w:t>
      </w:r>
      <w:r w:rsidR="00567059">
        <w:rPr>
          <w:szCs w:val="22"/>
        </w:rPr>
        <w:t xml:space="preserve">gravel shoulders.  The roads leading to these two roads also do not have adequate shoulders for bicyclists or pedestrians.  </w:t>
      </w:r>
    </w:p>
    <w:p w:rsidR="00865B90" w:rsidRDefault="00865B90" w:rsidP="00CD6CD8">
      <w:pPr>
        <w:rPr>
          <w:i/>
          <w:szCs w:val="22"/>
        </w:rPr>
      </w:pPr>
    </w:p>
    <w:p w:rsidR="00CD6CD8" w:rsidRDefault="009C23EE" w:rsidP="00CD6CD8">
      <w:pPr>
        <w:rPr>
          <w:i/>
          <w:szCs w:val="22"/>
        </w:rPr>
      </w:pPr>
      <w:r w:rsidRPr="009C23EE">
        <w:rPr>
          <w:i/>
          <w:szCs w:val="22"/>
        </w:rPr>
        <w:t xml:space="preserve">Barrier: </w:t>
      </w:r>
      <w:r w:rsidR="00567059">
        <w:rPr>
          <w:i/>
          <w:szCs w:val="22"/>
        </w:rPr>
        <w:t xml:space="preserve">Little Chicago </w:t>
      </w:r>
      <w:r w:rsidR="00A656F2">
        <w:rPr>
          <w:i/>
          <w:szCs w:val="22"/>
        </w:rPr>
        <w:t xml:space="preserve">Road </w:t>
      </w:r>
      <w:r w:rsidR="00567059">
        <w:rPr>
          <w:i/>
          <w:szCs w:val="22"/>
        </w:rPr>
        <w:t xml:space="preserve">is difficult </w:t>
      </w:r>
      <w:r w:rsidR="00DE3E40">
        <w:rPr>
          <w:i/>
          <w:szCs w:val="22"/>
        </w:rPr>
        <w:t xml:space="preserve">for </w:t>
      </w:r>
      <w:r w:rsidR="00567059">
        <w:rPr>
          <w:i/>
          <w:szCs w:val="22"/>
        </w:rPr>
        <w:t>walkers and bicyclists to use west of the school due to the combination of the railroad crossing, bridge</w:t>
      </w:r>
      <w:r w:rsidR="0063647D">
        <w:rPr>
          <w:i/>
          <w:szCs w:val="22"/>
        </w:rPr>
        <w:t>,</w:t>
      </w:r>
      <w:r w:rsidR="00567059">
        <w:rPr>
          <w:i/>
          <w:szCs w:val="22"/>
        </w:rPr>
        <w:t xml:space="preserve"> and intersection with Depot and Creamery Roads.   </w:t>
      </w:r>
    </w:p>
    <w:p w:rsidR="00CD0104" w:rsidRPr="00CD0104" w:rsidRDefault="00CD0104" w:rsidP="00CD6CD8">
      <w:pPr>
        <w:rPr>
          <w:szCs w:val="22"/>
        </w:rPr>
      </w:pPr>
      <w:r w:rsidRPr="00CD0104">
        <w:rPr>
          <w:szCs w:val="22"/>
        </w:rPr>
        <w:t>The close proximity of an offset intersection on a curve, a drop in elevation</w:t>
      </w:r>
      <w:r w:rsidR="0063647D">
        <w:rPr>
          <w:szCs w:val="22"/>
        </w:rPr>
        <w:t>,</w:t>
      </w:r>
      <w:r w:rsidRPr="00CD0104">
        <w:rPr>
          <w:szCs w:val="22"/>
        </w:rPr>
        <w:t xml:space="preserve"> a</w:t>
      </w:r>
      <w:r>
        <w:rPr>
          <w:szCs w:val="22"/>
        </w:rPr>
        <w:t xml:space="preserve"> narrow,</w:t>
      </w:r>
      <w:r w:rsidRPr="00CD0104">
        <w:rPr>
          <w:szCs w:val="22"/>
        </w:rPr>
        <w:t xml:space="preserve"> old bridge that is </w:t>
      </w:r>
      <w:r w:rsidR="00C22355">
        <w:rPr>
          <w:szCs w:val="22"/>
        </w:rPr>
        <w:t xml:space="preserve">approximately 200 </w:t>
      </w:r>
      <w:r w:rsidRPr="00CD0104">
        <w:rPr>
          <w:szCs w:val="22"/>
        </w:rPr>
        <w:t>feet</w:t>
      </w:r>
      <w:r w:rsidR="00C22355">
        <w:rPr>
          <w:szCs w:val="22"/>
        </w:rPr>
        <w:t xml:space="preserve"> </w:t>
      </w:r>
      <w:r w:rsidRPr="00CD0104">
        <w:rPr>
          <w:szCs w:val="22"/>
        </w:rPr>
        <w:t>long and a railroad crossing</w:t>
      </w:r>
      <w:r w:rsidR="0063647D">
        <w:rPr>
          <w:szCs w:val="22"/>
        </w:rPr>
        <w:t xml:space="preserve">, </w:t>
      </w:r>
      <w:r w:rsidRPr="00CD0104">
        <w:rPr>
          <w:szCs w:val="22"/>
        </w:rPr>
        <w:t>create</w:t>
      </w:r>
      <w:r w:rsidR="00C22355">
        <w:rPr>
          <w:szCs w:val="22"/>
        </w:rPr>
        <w:t>s</w:t>
      </w:r>
      <w:r w:rsidRPr="00CD0104">
        <w:rPr>
          <w:szCs w:val="22"/>
        </w:rPr>
        <w:t xml:space="preserve"> a daunting set of challenges for bikers or walkers on Little Chicago Road just a bit west of the school.</w:t>
      </w:r>
      <w:r>
        <w:rPr>
          <w:szCs w:val="22"/>
        </w:rPr>
        <w:t xml:space="preserve">  </w:t>
      </w:r>
      <w:r w:rsidR="00CE6A7F">
        <w:rPr>
          <w:szCs w:val="22"/>
        </w:rPr>
        <w:t xml:space="preserve">The lack of paved or gravel shoulders, poor sight distances at the curve and the combination of a vertical and horizontal curve in the road compounds the unwelcoming nature of this portion of the roadway for bicyclists and pedestrians.   </w:t>
      </w:r>
    </w:p>
    <w:p w:rsidR="00A656F2" w:rsidRDefault="00A656F2" w:rsidP="00CD6CD8">
      <w:pPr>
        <w:rPr>
          <w:i/>
          <w:szCs w:val="22"/>
        </w:rPr>
      </w:pPr>
    </w:p>
    <w:p w:rsidR="00A656F2" w:rsidRPr="00D751E9" w:rsidRDefault="00A656F2" w:rsidP="00CD6CD8">
      <w:pPr>
        <w:rPr>
          <w:i/>
          <w:szCs w:val="22"/>
        </w:rPr>
      </w:pPr>
      <w:r>
        <w:rPr>
          <w:i/>
          <w:szCs w:val="22"/>
        </w:rPr>
        <w:t xml:space="preserve">Barrier: The speed of vehicles on Little Chicago Road near the school is considered excessive by many parents and teachers.  </w:t>
      </w:r>
    </w:p>
    <w:p w:rsidR="00CD6CD8" w:rsidRDefault="00ED2AB9" w:rsidP="00CD6CD8">
      <w:pPr>
        <w:rPr>
          <w:szCs w:val="22"/>
        </w:rPr>
      </w:pPr>
      <w:r>
        <w:rPr>
          <w:szCs w:val="22"/>
        </w:rPr>
        <w:t xml:space="preserve">There is currently no mandatory school zone speed limit near </w:t>
      </w:r>
      <w:r w:rsidR="004C13E5">
        <w:rPr>
          <w:szCs w:val="22"/>
        </w:rPr>
        <w:t xml:space="preserve">Ferrisburgh Central </w:t>
      </w:r>
      <w:r>
        <w:rPr>
          <w:szCs w:val="22"/>
        </w:rPr>
        <w:t xml:space="preserve">School.  </w:t>
      </w:r>
      <w:r w:rsidR="00B02E3A">
        <w:rPr>
          <w:szCs w:val="22"/>
        </w:rPr>
        <w:t xml:space="preserve">The most recent traffic counts for </w:t>
      </w:r>
      <w:r w:rsidR="00A656F2">
        <w:rPr>
          <w:szCs w:val="22"/>
        </w:rPr>
        <w:t xml:space="preserve">Little Chicago Road </w:t>
      </w:r>
      <w:r w:rsidR="00B02E3A">
        <w:rPr>
          <w:szCs w:val="22"/>
        </w:rPr>
        <w:t xml:space="preserve">showed approximately </w:t>
      </w:r>
      <w:r w:rsidR="00A656F2">
        <w:rPr>
          <w:szCs w:val="22"/>
        </w:rPr>
        <w:t>_____</w:t>
      </w:r>
      <w:r w:rsidR="00B02E3A">
        <w:rPr>
          <w:szCs w:val="22"/>
        </w:rPr>
        <w:t xml:space="preserve"> </w:t>
      </w:r>
      <w:r w:rsidR="002E5695">
        <w:rPr>
          <w:szCs w:val="22"/>
        </w:rPr>
        <w:t>vehicles</w:t>
      </w:r>
      <w:r w:rsidR="00B02E3A">
        <w:rPr>
          <w:szCs w:val="22"/>
        </w:rPr>
        <w:t xml:space="preserve"> traveled </w:t>
      </w:r>
      <w:r w:rsidR="00A656F2">
        <w:rPr>
          <w:szCs w:val="22"/>
        </w:rPr>
        <w:t xml:space="preserve">the road </w:t>
      </w:r>
      <w:r w:rsidR="00B02E3A">
        <w:rPr>
          <w:szCs w:val="22"/>
        </w:rPr>
        <w:t xml:space="preserve">on average every day.  The study also showed that approximately </w:t>
      </w:r>
      <w:r w:rsidR="00A656F2">
        <w:rPr>
          <w:szCs w:val="22"/>
        </w:rPr>
        <w:t>____</w:t>
      </w:r>
      <w:r w:rsidR="00B02E3A">
        <w:rPr>
          <w:szCs w:val="22"/>
        </w:rPr>
        <w:t xml:space="preserve"> percent of the vehicles were traveling above the posted 35 mph speed limit.  In addition to concerns about the volume and speed of traffic, t</w:t>
      </w:r>
      <w:r>
        <w:rPr>
          <w:szCs w:val="22"/>
        </w:rPr>
        <w:t>he lack of crosswalk</w:t>
      </w:r>
      <w:r w:rsidR="0063647D">
        <w:rPr>
          <w:szCs w:val="22"/>
        </w:rPr>
        <w:t>s</w:t>
      </w:r>
      <w:r>
        <w:rPr>
          <w:szCs w:val="22"/>
        </w:rPr>
        <w:t xml:space="preserve"> in front of the school to allow children to access the correct side of the road for walking increases parents concerns about walking near the school.  </w:t>
      </w:r>
    </w:p>
    <w:p w:rsidR="0080659E" w:rsidRDefault="0080659E" w:rsidP="00CD6CD8">
      <w:pPr>
        <w:rPr>
          <w:szCs w:val="22"/>
        </w:rPr>
      </w:pPr>
    </w:p>
    <w:p w:rsidR="00567059" w:rsidRDefault="00567059">
      <w:pPr>
        <w:rPr>
          <w:i/>
          <w:szCs w:val="22"/>
        </w:rPr>
      </w:pPr>
      <w:r w:rsidRPr="009C23EE">
        <w:rPr>
          <w:i/>
          <w:szCs w:val="22"/>
        </w:rPr>
        <w:t xml:space="preserve">Barrier: </w:t>
      </w:r>
      <w:r>
        <w:rPr>
          <w:i/>
          <w:szCs w:val="22"/>
        </w:rPr>
        <w:t>There are no permanent off-road options for students that want to walk or bike to school.</w:t>
      </w:r>
    </w:p>
    <w:p w:rsidR="0080659E" w:rsidRDefault="0080659E">
      <w:pPr>
        <w:rPr>
          <w:szCs w:val="22"/>
        </w:rPr>
      </w:pPr>
      <w:r>
        <w:rPr>
          <w:szCs w:val="22"/>
        </w:rPr>
        <w:t>Th</w:t>
      </w:r>
      <w:r w:rsidRPr="0080659E">
        <w:rPr>
          <w:szCs w:val="22"/>
        </w:rPr>
        <w:t>er</w:t>
      </w:r>
      <w:r>
        <w:rPr>
          <w:szCs w:val="22"/>
        </w:rPr>
        <w:t>e</w:t>
      </w:r>
      <w:r w:rsidRPr="0080659E">
        <w:rPr>
          <w:szCs w:val="22"/>
        </w:rPr>
        <w:t xml:space="preserve"> is currently a small mowed path </w:t>
      </w:r>
      <w:r>
        <w:rPr>
          <w:szCs w:val="22"/>
        </w:rPr>
        <w:t>heading north</w:t>
      </w:r>
      <w:r w:rsidR="00CE6A7F">
        <w:rPr>
          <w:szCs w:val="22"/>
        </w:rPr>
        <w:t xml:space="preserve"> </w:t>
      </w:r>
      <w:r>
        <w:rPr>
          <w:szCs w:val="22"/>
        </w:rPr>
        <w:t xml:space="preserve">from the </w:t>
      </w:r>
      <w:r w:rsidR="00CE6A7F">
        <w:rPr>
          <w:szCs w:val="22"/>
        </w:rPr>
        <w:t xml:space="preserve">unused gravel path between the northeast corner of the school property and the Town Hall and Community Center.  It </w:t>
      </w:r>
      <w:r>
        <w:rPr>
          <w:szCs w:val="22"/>
        </w:rPr>
        <w:t>lead</w:t>
      </w:r>
      <w:r w:rsidR="00CE6A7F">
        <w:rPr>
          <w:szCs w:val="22"/>
        </w:rPr>
        <w:t>s</w:t>
      </w:r>
      <w:r>
        <w:rPr>
          <w:szCs w:val="22"/>
        </w:rPr>
        <w:t xml:space="preserve"> to</w:t>
      </w:r>
      <w:r w:rsidR="00CE6A7F">
        <w:rPr>
          <w:szCs w:val="22"/>
        </w:rPr>
        <w:t xml:space="preserve"> the Atkins Farm/</w:t>
      </w:r>
      <w:r>
        <w:rPr>
          <w:szCs w:val="22"/>
        </w:rPr>
        <w:t>Round Barn neighborhood</w:t>
      </w:r>
      <w:r w:rsidR="00CE6A7F">
        <w:rPr>
          <w:szCs w:val="22"/>
        </w:rPr>
        <w:t xml:space="preserve">; </w:t>
      </w:r>
      <w:r>
        <w:rPr>
          <w:szCs w:val="22"/>
        </w:rPr>
        <w:t xml:space="preserve">students use </w:t>
      </w:r>
      <w:r w:rsidR="00CE6A7F">
        <w:rPr>
          <w:szCs w:val="22"/>
        </w:rPr>
        <w:t xml:space="preserve">the path </w:t>
      </w:r>
      <w:r>
        <w:rPr>
          <w:szCs w:val="22"/>
        </w:rPr>
        <w:t xml:space="preserve">to walk to and from school.  The parents of the students that use it established </w:t>
      </w:r>
      <w:r w:rsidR="00DB0BB4">
        <w:rPr>
          <w:szCs w:val="22"/>
        </w:rPr>
        <w:t xml:space="preserve">the route; they </w:t>
      </w:r>
      <w:r w:rsidR="00857402">
        <w:rPr>
          <w:szCs w:val="22"/>
        </w:rPr>
        <w:t>also mow</w:t>
      </w:r>
      <w:r w:rsidR="00DB0BB4">
        <w:rPr>
          <w:szCs w:val="22"/>
        </w:rPr>
        <w:t xml:space="preserve"> the path to keep it open</w:t>
      </w:r>
      <w:r>
        <w:rPr>
          <w:szCs w:val="22"/>
        </w:rPr>
        <w:t xml:space="preserve">.  </w:t>
      </w:r>
      <w:r w:rsidR="00DB0BB4">
        <w:rPr>
          <w:szCs w:val="22"/>
        </w:rPr>
        <w:t>The path</w:t>
      </w:r>
      <w:r>
        <w:rPr>
          <w:szCs w:val="22"/>
        </w:rPr>
        <w:t xml:space="preserve"> does not extend further north to reach other clusters of residences.  </w:t>
      </w:r>
      <w:r w:rsidR="00DB0BB4">
        <w:rPr>
          <w:szCs w:val="22"/>
        </w:rPr>
        <w:t xml:space="preserve">The surface has not been improved and it is sometimes soggy or difficult to use in inclement weather. It is not plowed in the winter.  </w:t>
      </w:r>
      <w:r>
        <w:rPr>
          <w:szCs w:val="22"/>
        </w:rPr>
        <w:t xml:space="preserve">There </w:t>
      </w:r>
      <w:r w:rsidR="00857402">
        <w:rPr>
          <w:szCs w:val="22"/>
        </w:rPr>
        <w:t>are</w:t>
      </w:r>
      <w:r>
        <w:rPr>
          <w:szCs w:val="22"/>
        </w:rPr>
        <w:t xml:space="preserve"> no corresponding path</w:t>
      </w:r>
      <w:r w:rsidR="00DB0BB4">
        <w:rPr>
          <w:szCs w:val="22"/>
        </w:rPr>
        <w:t xml:space="preserve">s to the west or south of the school.  </w:t>
      </w:r>
    </w:p>
    <w:p w:rsidR="00DB0BB4" w:rsidRPr="0080659E" w:rsidRDefault="00DB0BB4">
      <w:pPr>
        <w:rPr>
          <w:szCs w:val="22"/>
        </w:rPr>
      </w:pPr>
    </w:p>
    <w:p w:rsidR="00ED2AB9" w:rsidRDefault="00ED2AB9">
      <w:pPr>
        <w:rPr>
          <w:szCs w:val="22"/>
        </w:rPr>
      </w:pPr>
      <w:r w:rsidRPr="009C23EE">
        <w:rPr>
          <w:i/>
          <w:szCs w:val="22"/>
        </w:rPr>
        <w:t xml:space="preserve">Barrier: </w:t>
      </w:r>
      <w:r w:rsidR="00CE6A7F">
        <w:rPr>
          <w:i/>
          <w:szCs w:val="22"/>
        </w:rPr>
        <w:t>T</w:t>
      </w:r>
      <w:r w:rsidR="00567059">
        <w:rPr>
          <w:i/>
          <w:szCs w:val="22"/>
        </w:rPr>
        <w:t xml:space="preserve">he narrowing of the roadways in the winter due to snow banks increases the conflicts between motorists and pedestrians and decreases the overall visibility of pedestrians. </w:t>
      </w:r>
    </w:p>
    <w:p w:rsidR="00D95CE1" w:rsidRDefault="001A4874" w:rsidP="00567059">
      <w:pPr>
        <w:rPr>
          <w:szCs w:val="22"/>
        </w:rPr>
      </w:pPr>
      <w:r>
        <w:rPr>
          <w:szCs w:val="22"/>
        </w:rPr>
        <w:t>Ferrisburgh</w:t>
      </w:r>
      <w:r w:rsidR="00D95CE1">
        <w:rPr>
          <w:szCs w:val="22"/>
        </w:rPr>
        <w:t xml:space="preserve"> often experiences long periods of continuous snow on the ground.  Snow plowing of the roads creates snow banks along the sides of the road, obscur</w:t>
      </w:r>
      <w:r w:rsidR="00BB1F94">
        <w:rPr>
          <w:szCs w:val="22"/>
        </w:rPr>
        <w:t>ing</w:t>
      </w:r>
      <w:r w:rsidR="00D95CE1">
        <w:rPr>
          <w:szCs w:val="22"/>
        </w:rPr>
        <w:t xml:space="preserve"> motorists’ long distance views when there is even the</w:t>
      </w:r>
      <w:r w:rsidR="00BB1F94">
        <w:rPr>
          <w:szCs w:val="22"/>
        </w:rPr>
        <w:t xml:space="preserve"> slightest curve in the road and at intersections.  The current snow plowing practices by the </w:t>
      </w:r>
      <w:r>
        <w:rPr>
          <w:szCs w:val="22"/>
        </w:rPr>
        <w:t>Ferrisburgh</w:t>
      </w:r>
      <w:r w:rsidR="00BB1F94">
        <w:rPr>
          <w:szCs w:val="22"/>
        </w:rPr>
        <w:t xml:space="preserve"> road crews is to plow the gravel shoulders of the road </w:t>
      </w:r>
      <w:r w:rsidR="00BB1F94">
        <w:rPr>
          <w:szCs w:val="22"/>
        </w:rPr>
        <w:lastRenderedPageBreak/>
        <w:t>along with the roadway, where possible</w:t>
      </w:r>
      <w:r w:rsidR="003E19F8">
        <w:rPr>
          <w:szCs w:val="22"/>
        </w:rPr>
        <w:t>, which helps to create visible spaces for pedestrians at the edges of the road</w:t>
      </w:r>
      <w:r w:rsidR="00BB1F94">
        <w:rPr>
          <w:szCs w:val="22"/>
        </w:rPr>
        <w:t>.  T</w:t>
      </w:r>
      <w:r w:rsidR="00D95CE1">
        <w:rPr>
          <w:szCs w:val="22"/>
        </w:rPr>
        <w:t xml:space="preserve">he </w:t>
      </w:r>
      <w:r w:rsidR="003E19F8">
        <w:rPr>
          <w:szCs w:val="22"/>
        </w:rPr>
        <w:t>limited sight distance in winter</w:t>
      </w:r>
      <w:r w:rsidR="00D95CE1">
        <w:rPr>
          <w:szCs w:val="22"/>
        </w:rPr>
        <w:t xml:space="preserve"> is potentially counteracted by the tendency of </w:t>
      </w:r>
      <w:r>
        <w:rPr>
          <w:szCs w:val="22"/>
        </w:rPr>
        <w:t>Ferrisburgh</w:t>
      </w:r>
      <w:r w:rsidR="00D95CE1">
        <w:rPr>
          <w:szCs w:val="22"/>
        </w:rPr>
        <w:t xml:space="preserve"> motorists to pass pedestrians with a wide margin, provided that they can see them in time. </w:t>
      </w:r>
    </w:p>
    <w:p w:rsidR="00D95CE1" w:rsidRDefault="00D95CE1">
      <w:pPr>
        <w:rPr>
          <w:szCs w:val="22"/>
        </w:rPr>
      </w:pPr>
    </w:p>
    <w:p w:rsidR="00D95CE1" w:rsidRPr="00D95CE1" w:rsidRDefault="00D95CE1">
      <w:pPr>
        <w:rPr>
          <w:i/>
          <w:szCs w:val="22"/>
        </w:rPr>
      </w:pPr>
      <w:r w:rsidRPr="00D95CE1">
        <w:rPr>
          <w:i/>
          <w:szCs w:val="22"/>
        </w:rPr>
        <w:t xml:space="preserve">Barrier: Lack of a </w:t>
      </w:r>
      <w:r w:rsidR="0080659E">
        <w:rPr>
          <w:i/>
          <w:szCs w:val="22"/>
        </w:rPr>
        <w:t>sidewalk</w:t>
      </w:r>
      <w:r w:rsidRPr="00D95CE1">
        <w:rPr>
          <w:i/>
          <w:szCs w:val="22"/>
        </w:rPr>
        <w:t xml:space="preserve"> for pedestrians o</w:t>
      </w:r>
      <w:r w:rsidR="0080659E">
        <w:rPr>
          <w:i/>
          <w:szCs w:val="22"/>
        </w:rPr>
        <w:t>r a route for</w:t>
      </w:r>
      <w:r w:rsidRPr="00D95CE1">
        <w:rPr>
          <w:i/>
          <w:szCs w:val="22"/>
        </w:rPr>
        <w:t xml:space="preserve"> bicyclists to access the </w:t>
      </w:r>
      <w:r w:rsidR="00FC2F55">
        <w:rPr>
          <w:i/>
          <w:szCs w:val="22"/>
        </w:rPr>
        <w:t xml:space="preserve">school’s </w:t>
      </w:r>
      <w:r w:rsidRPr="00D95CE1">
        <w:rPr>
          <w:i/>
          <w:szCs w:val="22"/>
        </w:rPr>
        <w:t xml:space="preserve">front door from </w:t>
      </w:r>
      <w:r w:rsidR="0080659E">
        <w:rPr>
          <w:i/>
          <w:szCs w:val="22"/>
        </w:rPr>
        <w:t>Little Chicago Road</w:t>
      </w:r>
      <w:r w:rsidRPr="00D95CE1">
        <w:rPr>
          <w:i/>
          <w:szCs w:val="22"/>
        </w:rPr>
        <w:t xml:space="preserve">.  </w:t>
      </w:r>
    </w:p>
    <w:p w:rsidR="00865B90" w:rsidRDefault="00D95CE1">
      <w:pPr>
        <w:rPr>
          <w:szCs w:val="22"/>
        </w:rPr>
      </w:pPr>
      <w:r>
        <w:rPr>
          <w:szCs w:val="22"/>
        </w:rPr>
        <w:t xml:space="preserve">There is </w:t>
      </w:r>
      <w:r w:rsidR="0017411A">
        <w:rPr>
          <w:szCs w:val="22"/>
        </w:rPr>
        <w:t xml:space="preserve">currently </w:t>
      </w:r>
      <w:r>
        <w:rPr>
          <w:szCs w:val="22"/>
        </w:rPr>
        <w:t xml:space="preserve">no sidewalk or bicycle travel path between </w:t>
      </w:r>
      <w:r w:rsidR="0080659E">
        <w:rPr>
          <w:szCs w:val="22"/>
        </w:rPr>
        <w:t>Little Chicago Road</w:t>
      </w:r>
      <w:r>
        <w:rPr>
          <w:szCs w:val="22"/>
        </w:rPr>
        <w:t xml:space="preserve"> and the front of the school.  </w:t>
      </w:r>
      <w:r w:rsidR="0080659E">
        <w:rPr>
          <w:szCs w:val="22"/>
        </w:rPr>
        <w:t xml:space="preserve">Pedestrians walk along the edge of the driveway on either side of parked or idling vehicles.  </w:t>
      </w:r>
      <w:r w:rsidR="00EB6B82">
        <w:rPr>
          <w:szCs w:val="22"/>
        </w:rPr>
        <w:t xml:space="preserve"> </w:t>
      </w:r>
      <w:r w:rsidR="0080659E">
        <w:rPr>
          <w:szCs w:val="22"/>
        </w:rPr>
        <w:t xml:space="preserve">This condition is exacerbated by the existing </w:t>
      </w:r>
      <w:r w:rsidR="00640CF1">
        <w:rPr>
          <w:szCs w:val="22"/>
        </w:rPr>
        <w:t xml:space="preserve">conflict </w:t>
      </w:r>
      <w:r w:rsidR="0080659E">
        <w:rPr>
          <w:szCs w:val="22"/>
        </w:rPr>
        <w:t>in front of the school</w:t>
      </w:r>
      <w:r w:rsidR="00640CF1">
        <w:rPr>
          <w:szCs w:val="22"/>
        </w:rPr>
        <w:t xml:space="preserve"> between buses and automobiles</w:t>
      </w:r>
      <w:r w:rsidR="0080659E">
        <w:rPr>
          <w:szCs w:val="22"/>
        </w:rPr>
        <w:t xml:space="preserve"> at student drop-off and pick-up </w:t>
      </w:r>
      <w:r w:rsidR="00640CF1">
        <w:rPr>
          <w:szCs w:val="22"/>
        </w:rPr>
        <w:t>time</w:t>
      </w:r>
      <w:r w:rsidR="0080659E">
        <w:rPr>
          <w:szCs w:val="22"/>
        </w:rPr>
        <w:t xml:space="preserve">.  There is also no marked crossing on Little Chicago Road in front of the school to </w:t>
      </w:r>
      <w:r w:rsidR="0017411A">
        <w:rPr>
          <w:szCs w:val="22"/>
        </w:rPr>
        <w:t xml:space="preserve">allow </w:t>
      </w:r>
      <w:r w:rsidR="0080659E">
        <w:rPr>
          <w:szCs w:val="22"/>
        </w:rPr>
        <w:t>students</w:t>
      </w:r>
      <w:r w:rsidR="0017411A">
        <w:rPr>
          <w:szCs w:val="22"/>
        </w:rPr>
        <w:t xml:space="preserve"> to</w:t>
      </w:r>
      <w:r w:rsidR="0080659E">
        <w:rPr>
          <w:szCs w:val="22"/>
        </w:rPr>
        <w:t xml:space="preserve"> easily cross the road to reach the proper side for walking or bicycling</w:t>
      </w:r>
      <w:r w:rsidR="0017411A">
        <w:rPr>
          <w:szCs w:val="22"/>
        </w:rPr>
        <w:t>, depending on their direction of travel</w:t>
      </w:r>
      <w:r w:rsidR="0080659E">
        <w:rPr>
          <w:szCs w:val="22"/>
        </w:rPr>
        <w:t xml:space="preserve">.  </w:t>
      </w:r>
    </w:p>
    <w:p w:rsidR="00865B90" w:rsidRDefault="00865B90">
      <w:pPr>
        <w:rPr>
          <w:szCs w:val="22"/>
        </w:rPr>
      </w:pPr>
    </w:p>
    <w:p w:rsidR="00B14759" w:rsidRDefault="00E06E68">
      <w:pPr>
        <w:rPr>
          <w:i/>
          <w:szCs w:val="22"/>
        </w:rPr>
      </w:pPr>
      <w:r>
        <w:rPr>
          <w:i/>
          <w:szCs w:val="22"/>
        </w:rPr>
        <w:t xml:space="preserve">Opportunities: </w:t>
      </w:r>
      <w:r w:rsidR="00B14759">
        <w:rPr>
          <w:i/>
          <w:szCs w:val="22"/>
        </w:rPr>
        <w:t xml:space="preserve">There is room and interest in adding a sidewalk in front of the school along Little Chicago Road heading west to the adjacent community recreation area.  </w:t>
      </w:r>
    </w:p>
    <w:p w:rsidR="00E06E68" w:rsidRDefault="00CE6A7F">
      <w:pPr>
        <w:rPr>
          <w:szCs w:val="22"/>
        </w:rPr>
      </w:pPr>
      <w:r>
        <w:rPr>
          <w:szCs w:val="22"/>
        </w:rPr>
        <w:t xml:space="preserve">School representatives </w:t>
      </w:r>
      <w:r w:rsidR="00B14759">
        <w:rPr>
          <w:szCs w:val="22"/>
        </w:rPr>
        <w:t xml:space="preserve">previously attempted to add a sidewalk along Little Chicago Road but </w:t>
      </w:r>
      <w:r w:rsidR="00DE3E40">
        <w:rPr>
          <w:szCs w:val="22"/>
        </w:rPr>
        <w:t>were</w:t>
      </w:r>
      <w:r w:rsidR="00B14759">
        <w:rPr>
          <w:szCs w:val="22"/>
        </w:rPr>
        <w:t xml:space="preserve"> told that the presence of a water line limited their abilities to do so.  The water line should not be a limiting factor. There are methods to protect water and other utilities line from initial or ongoing impacts of a sidewalk.  The potential concerns of homeland security can also be addressed by careful planning and design.  </w:t>
      </w:r>
    </w:p>
    <w:p w:rsidR="00341AD3" w:rsidRDefault="00341AD3">
      <w:pPr>
        <w:rPr>
          <w:i/>
          <w:szCs w:val="22"/>
        </w:rPr>
      </w:pPr>
    </w:p>
    <w:p w:rsidR="008A5B3B" w:rsidRDefault="008A5B3B">
      <w:pPr>
        <w:rPr>
          <w:szCs w:val="22"/>
        </w:rPr>
      </w:pPr>
      <w:r>
        <w:rPr>
          <w:i/>
          <w:szCs w:val="22"/>
        </w:rPr>
        <w:t>Opportunities: New Bus Stop Location</w:t>
      </w:r>
      <w:r w:rsidR="0017411A">
        <w:rPr>
          <w:szCs w:val="22"/>
        </w:rPr>
        <w:t>.</w:t>
      </w:r>
      <w:r>
        <w:rPr>
          <w:szCs w:val="22"/>
        </w:rPr>
        <w:t xml:space="preserve"> The school </w:t>
      </w:r>
      <w:r w:rsidR="00ED5AE2">
        <w:rPr>
          <w:szCs w:val="22"/>
        </w:rPr>
        <w:t xml:space="preserve">administration </w:t>
      </w:r>
      <w:r w:rsidR="00B14759">
        <w:rPr>
          <w:szCs w:val="22"/>
        </w:rPr>
        <w:t>has</w:t>
      </w:r>
      <w:r>
        <w:rPr>
          <w:szCs w:val="22"/>
        </w:rPr>
        <w:t xml:space="preserve"> been con</w:t>
      </w:r>
      <w:r w:rsidR="00B14759">
        <w:rPr>
          <w:szCs w:val="22"/>
        </w:rPr>
        <w:t>cerned about the conflicts in front of the school between pedestrians, parent vehicles and busses bringing or taking students to or from school.</w:t>
      </w:r>
      <w:r w:rsidR="00ED5AE2">
        <w:rPr>
          <w:szCs w:val="22"/>
        </w:rPr>
        <w:t xml:space="preserve">  </w:t>
      </w:r>
      <w:r w:rsidR="0017411A">
        <w:rPr>
          <w:szCs w:val="22"/>
        </w:rPr>
        <w:t>The administration is</w:t>
      </w:r>
      <w:r w:rsidR="00ED5AE2">
        <w:rPr>
          <w:szCs w:val="22"/>
        </w:rPr>
        <w:t xml:space="preserve"> open to considering new options that </w:t>
      </w:r>
      <w:r w:rsidR="0017411A">
        <w:rPr>
          <w:szCs w:val="22"/>
        </w:rPr>
        <w:t>can create easier conditions for students that walk or bike to school as well as</w:t>
      </w:r>
      <w:r w:rsidR="00ED5AE2">
        <w:rPr>
          <w:szCs w:val="22"/>
        </w:rPr>
        <w:t xml:space="preserve"> a more orderly arrival and departure procedure.   </w:t>
      </w:r>
    </w:p>
    <w:p w:rsidR="00F32C79" w:rsidRDefault="00F32C79">
      <w:pPr>
        <w:rPr>
          <w:szCs w:val="22"/>
        </w:rPr>
      </w:pPr>
    </w:p>
    <w:p w:rsidR="00695BB3" w:rsidRDefault="00F32C79">
      <w:pPr>
        <w:rPr>
          <w:szCs w:val="22"/>
        </w:rPr>
      </w:pPr>
      <w:r w:rsidRPr="00F32C79">
        <w:rPr>
          <w:i/>
          <w:szCs w:val="22"/>
        </w:rPr>
        <w:t>Opportunities: Existing Pedestrian Path</w:t>
      </w:r>
      <w:r>
        <w:rPr>
          <w:i/>
          <w:szCs w:val="22"/>
        </w:rPr>
        <w:t>s</w:t>
      </w:r>
      <w:r w:rsidR="0017411A">
        <w:rPr>
          <w:szCs w:val="22"/>
        </w:rPr>
        <w:t>.</w:t>
      </w:r>
      <w:r>
        <w:rPr>
          <w:szCs w:val="22"/>
        </w:rPr>
        <w:t xml:space="preserve"> The existence of the informal footpath to the school from the neighborhood to the north can serve as the basis of a more formalized and easily accessible path to the </w:t>
      </w:r>
      <w:r w:rsidR="0017411A">
        <w:rPr>
          <w:szCs w:val="22"/>
        </w:rPr>
        <w:t>s</w:t>
      </w:r>
      <w:r>
        <w:rPr>
          <w:szCs w:val="22"/>
        </w:rPr>
        <w:t xml:space="preserve">chool.  Part of this path uses a wide gravel access way between the Ferrisburgh Town Hall </w:t>
      </w:r>
      <w:r w:rsidR="00695BB3">
        <w:rPr>
          <w:szCs w:val="22"/>
        </w:rPr>
        <w:t xml:space="preserve">and Community Center </w:t>
      </w:r>
      <w:r>
        <w:rPr>
          <w:szCs w:val="22"/>
        </w:rPr>
        <w:t xml:space="preserve">on Route 7 and the north end of the school property, which could also serve as a non-motorized access way to Route 7.  </w:t>
      </w:r>
      <w:r w:rsidR="00695BB3">
        <w:rPr>
          <w:szCs w:val="22"/>
        </w:rPr>
        <w:t>Lastly</w:t>
      </w:r>
      <w:r>
        <w:rPr>
          <w:szCs w:val="22"/>
        </w:rPr>
        <w:t xml:space="preserve">, there is an informal path heading east from the school to the rear of the adjacent Ferrisburgh Bakery and Deli, which could potentially be another off-road pedestrian way to Route 7.  </w:t>
      </w:r>
    </w:p>
    <w:p w:rsidR="00F32C79" w:rsidRDefault="00F32C79">
      <w:pPr>
        <w:rPr>
          <w:szCs w:val="22"/>
        </w:rPr>
      </w:pPr>
      <w:r>
        <w:rPr>
          <w:szCs w:val="22"/>
        </w:rPr>
        <w:t xml:space="preserve"> </w:t>
      </w:r>
    </w:p>
    <w:p w:rsidR="00C22355" w:rsidRDefault="00C22355">
      <w:pPr>
        <w:rPr>
          <w:szCs w:val="22"/>
        </w:rPr>
      </w:pPr>
    </w:p>
    <w:p w:rsidR="00C22355" w:rsidRPr="00F32C79" w:rsidRDefault="00C22355">
      <w:pPr>
        <w:rPr>
          <w:szCs w:val="22"/>
        </w:rPr>
      </w:pPr>
    </w:p>
    <w:p w:rsidR="000734DC" w:rsidRDefault="00E02BA0">
      <w:pPr>
        <w:pStyle w:val="Heading1"/>
      </w:pPr>
      <w:r>
        <w:t>Travel Plan Recommendations</w:t>
      </w:r>
    </w:p>
    <w:p w:rsidR="00E06E68" w:rsidRDefault="00E06E68" w:rsidP="00472111">
      <w:pPr>
        <w:autoSpaceDE w:val="0"/>
        <w:autoSpaceDN w:val="0"/>
        <w:adjustRightInd w:val="0"/>
        <w:rPr>
          <w:szCs w:val="22"/>
        </w:rPr>
      </w:pPr>
    </w:p>
    <w:p w:rsidR="00E06E68" w:rsidRDefault="00E06E68" w:rsidP="00E06E68">
      <w:pPr>
        <w:pStyle w:val="Heading2"/>
      </w:pPr>
      <w:r>
        <w:t>OVERVIEW</w:t>
      </w:r>
    </w:p>
    <w:p w:rsidR="00E06E68" w:rsidRDefault="00E06E68" w:rsidP="00472111">
      <w:pPr>
        <w:autoSpaceDE w:val="0"/>
        <w:autoSpaceDN w:val="0"/>
        <w:adjustRightInd w:val="0"/>
        <w:rPr>
          <w:szCs w:val="22"/>
        </w:rPr>
      </w:pPr>
    </w:p>
    <w:p w:rsidR="00472111" w:rsidRPr="002819A0" w:rsidRDefault="009C23EE" w:rsidP="00472111">
      <w:pPr>
        <w:autoSpaceDE w:val="0"/>
        <w:autoSpaceDN w:val="0"/>
        <w:adjustRightInd w:val="0"/>
        <w:rPr>
          <w:szCs w:val="22"/>
        </w:rPr>
      </w:pPr>
      <w:r w:rsidRPr="009C23EE">
        <w:rPr>
          <w:szCs w:val="22"/>
        </w:rPr>
        <w:t xml:space="preserve">This Travel Plan is comprised of several sections detailing activities and programs for our school to implement now and projects for us to </w:t>
      </w:r>
      <w:r w:rsidR="00E06E68" w:rsidRPr="009C23EE">
        <w:rPr>
          <w:szCs w:val="22"/>
        </w:rPr>
        <w:t>develop</w:t>
      </w:r>
      <w:r w:rsidRPr="009C23EE">
        <w:rPr>
          <w:szCs w:val="22"/>
        </w:rPr>
        <w:t xml:space="preserve"> </w:t>
      </w:r>
      <w:r w:rsidR="00E06E68">
        <w:rPr>
          <w:szCs w:val="22"/>
        </w:rPr>
        <w:t xml:space="preserve">over time </w:t>
      </w:r>
      <w:r w:rsidRPr="009C23EE">
        <w:rPr>
          <w:szCs w:val="22"/>
        </w:rPr>
        <w:t>with local officials</w:t>
      </w:r>
      <w:r w:rsidR="00E06E68">
        <w:rPr>
          <w:szCs w:val="22"/>
        </w:rPr>
        <w:t xml:space="preserve"> and the Supervisory Union</w:t>
      </w:r>
      <w:r w:rsidRPr="009C23EE">
        <w:rPr>
          <w:szCs w:val="22"/>
        </w:rPr>
        <w:t>.</w:t>
      </w:r>
    </w:p>
    <w:p w:rsidR="000734DC" w:rsidRDefault="009C23EE">
      <w:pPr>
        <w:autoSpaceDE w:val="0"/>
        <w:autoSpaceDN w:val="0"/>
        <w:adjustRightInd w:val="0"/>
        <w:spacing w:before="120"/>
        <w:rPr>
          <w:szCs w:val="22"/>
          <w:u w:val="single"/>
        </w:rPr>
      </w:pPr>
      <w:r w:rsidRPr="009C23EE">
        <w:rPr>
          <w:szCs w:val="22"/>
          <w:u w:val="single"/>
        </w:rPr>
        <w:t>Non-Engineering Plan</w:t>
      </w:r>
    </w:p>
    <w:p w:rsidR="000734DC" w:rsidRDefault="009C23EE">
      <w:pPr>
        <w:autoSpaceDE w:val="0"/>
        <w:autoSpaceDN w:val="0"/>
        <w:adjustRightInd w:val="0"/>
        <w:rPr>
          <w:szCs w:val="22"/>
        </w:rPr>
      </w:pPr>
      <w:r w:rsidRPr="009C23EE">
        <w:rPr>
          <w:szCs w:val="22"/>
        </w:rPr>
        <w:lastRenderedPageBreak/>
        <w:t xml:space="preserve">This Travel Plan identifies best practice education, encouragement, enforcement and evaluation activities and programs suitable for </w:t>
      </w:r>
      <w:r w:rsidR="004C2748">
        <w:rPr>
          <w:szCs w:val="22"/>
        </w:rPr>
        <w:t>our school</w:t>
      </w:r>
      <w:r w:rsidRPr="009C23EE">
        <w:rPr>
          <w:szCs w:val="22"/>
        </w:rPr>
        <w:t xml:space="preserve">. </w:t>
      </w:r>
      <w:r w:rsidRPr="00640CF1">
        <w:rPr>
          <w:szCs w:val="22"/>
        </w:rPr>
        <w:t>Information on the</w:t>
      </w:r>
      <w:r w:rsidR="00640CF1" w:rsidRPr="00640CF1">
        <w:rPr>
          <w:szCs w:val="22"/>
        </w:rPr>
        <w:t xml:space="preserve"> basis </w:t>
      </w:r>
      <w:r w:rsidRPr="00640CF1">
        <w:rPr>
          <w:szCs w:val="22"/>
        </w:rPr>
        <w:t>and considerations for each strategy a</w:t>
      </w:r>
      <w:r w:rsidR="006C3394">
        <w:rPr>
          <w:szCs w:val="22"/>
        </w:rPr>
        <w:t xml:space="preserve">s well as </w:t>
      </w:r>
      <w:r w:rsidRPr="009C23EE">
        <w:rPr>
          <w:szCs w:val="22"/>
        </w:rPr>
        <w:t>resources to help us implement each are included in the A</w:t>
      </w:r>
      <w:r w:rsidR="0087094E">
        <w:rPr>
          <w:szCs w:val="22"/>
        </w:rPr>
        <w:t>ttachments</w:t>
      </w:r>
      <w:r w:rsidRPr="009C23EE">
        <w:rPr>
          <w:szCs w:val="22"/>
        </w:rPr>
        <w:t>.</w:t>
      </w:r>
    </w:p>
    <w:p w:rsidR="00E06E68" w:rsidRDefault="00E06E68">
      <w:pPr>
        <w:autoSpaceDE w:val="0"/>
        <w:autoSpaceDN w:val="0"/>
        <w:adjustRightInd w:val="0"/>
        <w:rPr>
          <w:szCs w:val="22"/>
        </w:rPr>
      </w:pPr>
    </w:p>
    <w:p w:rsidR="00472111" w:rsidRPr="002819A0" w:rsidRDefault="009C23EE" w:rsidP="00472111">
      <w:pPr>
        <w:autoSpaceDE w:val="0"/>
        <w:autoSpaceDN w:val="0"/>
        <w:adjustRightInd w:val="0"/>
        <w:rPr>
          <w:szCs w:val="22"/>
          <w:u w:val="single"/>
        </w:rPr>
      </w:pPr>
      <w:r w:rsidRPr="009C23EE">
        <w:rPr>
          <w:szCs w:val="22"/>
          <w:u w:val="single"/>
        </w:rPr>
        <w:t>1</w:t>
      </w:r>
      <w:r w:rsidR="00857402">
        <w:rPr>
          <w:szCs w:val="22"/>
          <w:u w:val="single"/>
        </w:rPr>
        <w:t>8</w:t>
      </w:r>
      <w:r w:rsidRPr="009C23EE">
        <w:rPr>
          <w:szCs w:val="22"/>
          <w:u w:val="single"/>
        </w:rPr>
        <w:t>–Month SRTS Activity Calendar</w:t>
      </w:r>
    </w:p>
    <w:p w:rsidR="000734DC" w:rsidRDefault="009C23EE">
      <w:pPr>
        <w:autoSpaceDE w:val="0"/>
        <w:autoSpaceDN w:val="0"/>
        <w:adjustRightInd w:val="0"/>
        <w:rPr>
          <w:szCs w:val="22"/>
        </w:rPr>
      </w:pPr>
      <w:r w:rsidRPr="009C23EE">
        <w:rPr>
          <w:szCs w:val="22"/>
        </w:rPr>
        <w:t>Our team will pursue a smaller subset of items in the non-engineering plan during the next 1</w:t>
      </w:r>
      <w:r w:rsidR="000D7187">
        <w:rPr>
          <w:szCs w:val="22"/>
        </w:rPr>
        <w:t>8</w:t>
      </w:r>
      <w:r w:rsidRPr="009C23EE">
        <w:rPr>
          <w:szCs w:val="22"/>
        </w:rPr>
        <w:t xml:space="preserve"> months. We will review our work periodically, adding additional activities that will continue the SRTS program momentum.</w:t>
      </w:r>
    </w:p>
    <w:p w:rsidR="00E06E68" w:rsidRDefault="00E06E68">
      <w:pPr>
        <w:autoSpaceDE w:val="0"/>
        <w:autoSpaceDN w:val="0"/>
        <w:adjustRightInd w:val="0"/>
        <w:rPr>
          <w:szCs w:val="22"/>
        </w:rPr>
      </w:pPr>
    </w:p>
    <w:p w:rsidR="00472111" w:rsidRPr="002819A0" w:rsidRDefault="009C23EE" w:rsidP="00472111">
      <w:pPr>
        <w:autoSpaceDE w:val="0"/>
        <w:autoSpaceDN w:val="0"/>
        <w:adjustRightInd w:val="0"/>
        <w:rPr>
          <w:szCs w:val="22"/>
          <w:u w:val="single"/>
        </w:rPr>
      </w:pPr>
      <w:r w:rsidRPr="009C23EE">
        <w:rPr>
          <w:szCs w:val="22"/>
          <w:u w:val="single"/>
        </w:rPr>
        <w:t>Engineering Recommendations</w:t>
      </w:r>
    </w:p>
    <w:p w:rsidR="000734DC" w:rsidRDefault="009C23EE">
      <w:pPr>
        <w:autoSpaceDE w:val="0"/>
        <w:autoSpaceDN w:val="0"/>
        <w:adjustRightInd w:val="0"/>
        <w:rPr>
          <w:szCs w:val="22"/>
        </w:rPr>
      </w:pPr>
      <w:r w:rsidRPr="009C23EE">
        <w:rPr>
          <w:szCs w:val="22"/>
        </w:rPr>
        <w:t>With assistance from the Vermont SRTS Resource Center, we have identified short and long-term engineering treatments to make walking and bicycling to school safer for our students.</w:t>
      </w:r>
    </w:p>
    <w:p w:rsidR="00E06E68" w:rsidRDefault="00E06E68">
      <w:pPr>
        <w:autoSpaceDE w:val="0"/>
        <w:autoSpaceDN w:val="0"/>
        <w:adjustRightInd w:val="0"/>
        <w:rPr>
          <w:szCs w:val="22"/>
        </w:rPr>
      </w:pPr>
    </w:p>
    <w:p w:rsidR="000734DC" w:rsidRDefault="00CD6CD8">
      <w:pPr>
        <w:pStyle w:val="Heading2"/>
      </w:pPr>
      <w:r w:rsidRPr="002C3F04">
        <w:t>Non-Engineering Travel Plan</w:t>
      </w:r>
    </w:p>
    <w:p w:rsidR="00E06E68" w:rsidRDefault="00E06E68" w:rsidP="00CD6CD8">
      <w:pPr>
        <w:rPr>
          <w:szCs w:val="22"/>
        </w:rPr>
      </w:pPr>
    </w:p>
    <w:p w:rsidR="00CD6CD8" w:rsidRDefault="009C23EE" w:rsidP="00CD6CD8">
      <w:pPr>
        <w:rPr>
          <w:szCs w:val="22"/>
        </w:rPr>
      </w:pPr>
      <w:r w:rsidRPr="009C23EE">
        <w:rPr>
          <w:szCs w:val="22"/>
        </w:rPr>
        <w:t xml:space="preserve">We identified a number of activities and programs to </w:t>
      </w:r>
      <w:r w:rsidR="00E06E68">
        <w:rPr>
          <w:szCs w:val="22"/>
        </w:rPr>
        <w:t xml:space="preserve">expand our existing program of </w:t>
      </w:r>
      <w:r w:rsidRPr="009C23EE">
        <w:rPr>
          <w:szCs w:val="22"/>
        </w:rPr>
        <w:t>promot</w:t>
      </w:r>
      <w:r w:rsidR="00E06E68">
        <w:rPr>
          <w:szCs w:val="22"/>
        </w:rPr>
        <w:t xml:space="preserve">ing safe </w:t>
      </w:r>
      <w:r w:rsidRPr="009C23EE">
        <w:rPr>
          <w:szCs w:val="22"/>
        </w:rPr>
        <w:t>walking and biking to school. These activitie</w:t>
      </w:r>
      <w:r w:rsidR="00191497">
        <w:rPr>
          <w:szCs w:val="22"/>
        </w:rPr>
        <w:t>s and programs, while grouped primarily by</w:t>
      </w:r>
      <w:r w:rsidRPr="009C23EE">
        <w:rPr>
          <w:szCs w:val="22"/>
        </w:rPr>
        <w:t xml:space="preserve"> “The Five E’s”, are dependent upon each other for their individual success. We plan to work on our highest priority programs this year, following up with other programs in successive years. We used the timeframe below to determine when to initiate programs:</w:t>
      </w:r>
    </w:p>
    <w:p w:rsidR="00E06E68" w:rsidRPr="002819A0" w:rsidRDefault="00E06E68" w:rsidP="00CD6CD8">
      <w:pPr>
        <w:rPr>
          <w:szCs w:val="22"/>
        </w:rPr>
      </w:pPr>
    </w:p>
    <w:tbl>
      <w:tblPr>
        <w:tblW w:w="0" w:type="auto"/>
        <w:tblInd w:w="1496" w:type="dxa"/>
        <w:tblBorders>
          <w:top w:val="single" w:sz="24" w:space="0" w:color="auto"/>
          <w:left w:val="single" w:sz="24" w:space="0" w:color="auto"/>
          <w:bottom w:val="single" w:sz="24" w:space="0" w:color="auto"/>
          <w:right w:val="single" w:sz="24" w:space="0" w:color="auto"/>
          <w:insideH w:val="single" w:sz="8" w:space="0" w:color="7BA0CD"/>
        </w:tblBorders>
        <w:tblLook w:val="04A0" w:firstRow="1" w:lastRow="0" w:firstColumn="1" w:lastColumn="0" w:noHBand="0" w:noVBand="1"/>
      </w:tblPr>
      <w:tblGrid>
        <w:gridCol w:w="2790"/>
        <w:gridCol w:w="1890"/>
        <w:gridCol w:w="1890"/>
      </w:tblGrid>
      <w:tr w:rsidR="00BD2C44" w:rsidRPr="002C3F04" w:rsidTr="00BD2C44">
        <w:tc>
          <w:tcPr>
            <w:tcW w:w="2790" w:type="dxa"/>
            <w:shd w:val="clear" w:color="auto" w:fill="7AC143"/>
          </w:tcPr>
          <w:p w:rsidR="00BD2C44" w:rsidRPr="002C3F04" w:rsidRDefault="00BD2C44" w:rsidP="00E23E6B">
            <w:pPr>
              <w:jc w:val="center"/>
              <w:rPr>
                <w:b/>
                <w:bCs/>
                <w:noProof/>
                <w:color w:val="FFFFFF"/>
              </w:rPr>
            </w:pPr>
            <w:r w:rsidRPr="002C3F04">
              <w:rPr>
                <w:b/>
                <w:bCs/>
                <w:noProof/>
                <w:color w:val="FFFFFF"/>
              </w:rPr>
              <w:t>Type</w:t>
            </w:r>
          </w:p>
        </w:tc>
        <w:tc>
          <w:tcPr>
            <w:tcW w:w="1890" w:type="dxa"/>
            <w:shd w:val="clear" w:color="auto" w:fill="7AC143"/>
          </w:tcPr>
          <w:p w:rsidR="00BD2C44" w:rsidRPr="002C3F04" w:rsidRDefault="00BD2C44" w:rsidP="00E23E6B">
            <w:pPr>
              <w:jc w:val="center"/>
              <w:rPr>
                <w:b/>
                <w:bCs/>
                <w:noProof/>
                <w:color w:val="FFFFFF"/>
              </w:rPr>
            </w:pPr>
            <w:r w:rsidRPr="002C3F04">
              <w:rPr>
                <w:b/>
                <w:bCs/>
                <w:noProof/>
                <w:color w:val="FFFFFF"/>
              </w:rPr>
              <w:t>Short</w:t>
            </w:r>
          </w:p>
        </w:tc>
        <w:tc>
          <w:tcPr>
            <w:tcW w:w="1890" w:type="dxa"/>
            <w:shd w:val="clear" w:color="auto" w:fill="7AC143"/>
          </w:tcPr>
          <w:p w:rsidR="00BD2C44" w:rsidRPr="002C3F04" w:rsidRDefault="00BD2C44" w:rsidP="00E23E6B">
            <w:pPr>
              <w:jc w:val="center"/>
              <w:rPr>
                <w:b/>
                <w:bCs/>
                <w:noProof/>
                <w:color w:val="FFFFFF"/>
              </w:rPr>
            </w:pPr>
            <w:r>
              <w:rPr>
                <w:b/>
                <w:bCs/>
                <w:noProof/>
                <w:color w:val="FFFFFF"/>
              </w:rPr>
              <w:t>Long</w:t>
            </w:r>
          </w:p>
        </w:tc>
      </w:tr>
      <w:tr w:rsidR="00BD2C44" w:rsidRPr="002C3F04" w:rsidTr="00BD2C44">
        <w:tc>
          <w:tcPr>
            <w:tcW w:w="2790" w:type="dxa"/>
            <w:shd w:val="clear" w:color="auto" w:fill="auto"/>
          </w:tcPr>
          <w:p w:rsidR="00BD2C44" w:rsidRPr="00583466" w:rsidRDefault="00BD2C44" w:rsidP="00E23E6B">
            <w:pPr>
              <w:rPr>
                <w:bCs/>
                <w:noProof/>
              </w:rPr>
            </w:pPr>
            <w:r w:rsidRPr="00583466">
              <w:rPr>
                <w:bCs/>
                <w:noProof/>
              </w:rPr>
              <w:t>Encouragement, Education, Enforcement, Evaluation</w:t>
            </w:r>
            <w:r w:rsidR="00191497">
              <w:rPr>
                <w:bCs/>
                <w:noProof/>
              </w:rPr>
              <w:t>, Policies</w:t>
            </w:r>
          </w:p>
        </w:tc>
        <w:tc>
          <w:tcPr>
            <w:tcW w:w="1890" w:type="dxa"/>
            <w:shd w:val="clear" w:color="auto" w:fill="auto"/>
          </w:tcPr>
          <w:p w:rsidR="00BD2C44" w:rsidRPr="00E06E68" w:rsidRDefault="00BD2C44" w:rsidP="00E06E68">
            <w:pPr>
              <w:rPr>
                <w:noProof/>
              </w:rPr>
            </w:pPr>
            <w:r>
              <w:rPr>
                <w:noProof/>
              </w:rPr>
              <w:t>W</w:t>
            </w:r>
            <w:r w:rsidRPr="00E06E68">
              <w:rPr>
                <w:noProof/>
              </w:rPr>
              <w:t xml:space="preserve">hat we plan to do this </w:t>
            </w:r>
            <w:r w:rsidR="00ED5AE2">
              <w:rPr>
                <w:noProof/>
              </w:rPr>
              <w:t xml:space="preserve">or next </w:t>
            </w:r>
            <w:r w:rsidRPr="00E06E68">
              <w:rPr>
                <w:noProof/>
              </w:rPr>
              <w:t>school year</w:t>
            </w:r>
          </w:p>
        </w:tc>
        <w:tc>
          <w:tcPr>
            <w:tcW w:w="1890" w:type="dxa"/>
            <w:shd w:val="clear" w:color="auto" w:fill="auto"/>
          </w:tcPr>
          <w:p w:rsidR="00BD2C44" w:rsidRPr="00E06E68" w:rsidRDefault="00BD2C44" w:rsidP="00ED5AE2">
            <w:pPr>
              <w:rPr>
                <w:noProof/>
              </w:rPr>
            </w:pPr>
            <w:r>
              <w:rPr>
                <w:noProof/>
              </w:rPr>
              <w:t>W</w:t>
            </w:r>
            <w:r w:rsidRPr="00E06E68">
              <w:rPr>
                <w:noProof/>
              </w:rPr>
              <w:t xml:space="preserve">hat we plan to do </w:t>
            </w:r>
            <w:r w:rsidR="00ED5AE2">
              <w:rPr>
                <w:noProof/>
              </w:rPr>
              <w:t>in two</w:t>
            </w:r>
            <w:r w:rsidRPr="00E06E68">
              <w:rPr>
                <w:noProof/>
              </w:rPr>
              <w:t xml:space="preserve"> school year</w:t>
            </w:r>
            <w:r w:rsidR="00ED5AE2">
              <w:rPr>
                <w:noProof/>
              </w:rPr>
              <w:t>s</w:t>
            </w:r>
            <w:r>
              <w:rPr>
                <w:noProof/>
              </w:rPr>
              <w:t xml:space="preserve"> </w:t>
            </w:r>
            <w:r w:rsidR="00ED5AE2">
              <w:rPr>
                <w:noProof/>
              </w:rPr>
              <w:t>or more</w:t>
            </w:r>
          </w:p>
        </w:tc>
      </w:tr>
    </w:tbl>
    <w:p w:rsidR="00E06E68" w:rsidRDefault="00E06E68" w:rsidP="00CD6CD8">
      <w:pPr>
        <w:rPr>
          <w:szCs w:val="22"/>
        </w:rPr>
      </w:pPr>
    </w:p>
    <w:p w:rsidR="00CD6CD8" w:rsidRDefault="0087094E" w:rsidP="00CD6CD8">
      <w:pPr>
        <w:rPr>
          <w:szCs w:val="22"/>
        </w:rPr>
      </w:pPr>
      <w:r>
        <w:rPr>
          <w:szCs w:val="22"/>
        </w:rPr>
        <w:t>We have identified t</w:t>
      </w:r>
      <w:r w:rsidR="009C23EE" w:rsidRPr="009C23EE">
        <w:rPr>
          <w:szCs w:val="22"/>
        </w:rPr>
        <w:t>he activities and programs we expect to work on during the next 1</w:t>
      </w:r>
      <w:r w:rsidR="00ED5AE2">
        <w:rPr>
          <w:szCs w:val="22"/>
        </w:rPr>
        <w:t>8</w:t>
      </w:r>
      <w:r w:rsidR="009C23EE" w:rsidRPr="009C23EE">
        <w:rPr>
          <w:szCs w:val="22"/>
        </w:rPr>
        <w:t xml:space="preserve"> months</w:t>
      </w:r>
      <w:r>
        <w:rPr>
          <w:szCs w:val="22"/>
        </w:rPr>
        <w:t xml:space="preserve"> in the following section.  </w:t>
      </w:r>
      <w:r w:rsidR="00BD2C44">
        <w:rPr>
          <w:szCs w:val="22"/>
        </w:rPr>
        <w:t xml:space="preserve"> </w:t>
      </w:r>
      <w:r w:rsidR="009C23EE" w:rsidRPr="009C23EE">
        <w:rPr>
          <w:szCs w:val="22"/>
        </w:rPr>
        <w:t xml:space="preserve">Long Term strategies are described </w:t>
      </w:r>
      <w:r w:rsidR="0009696D">
        <w:rPr>
          <w:szCs w:val="22"/>
        </w:rPr>
        <w:t xml:space="preserve">in </w:t>
      </w:r>
      <w:r>
        <w:rPr>
          <w:szCs w:val="22"/>
        </w:rPr>
        <w:t>subsequent sections</w:t>
      </w:r>
      <w:r w:rsidR="009C23EE" w:rsidRPr="009C23EE">
        <w:rPr>
          <w:szCs w:val="22"/>
        </w:rPr>
        <w:t xml:space="preserve">. A calendar for our strategies is included in </w:t>
      </w:r>
      <w:r w:rsidR="009C23EE" w:rsidRPr="006A2311">
        <w:rPr>
          <w:b/>
          <w:szCs w:val="22"/>
        </w:rPr>
        <w:t>Attachment A</w:t>
      </w:r>
      <w:r w:rsidR="009C23EE" w:rsidRPr="009C23EE">
        <w:rPr>
          <w:szCs w:val="22"/>
        </w:rPr>
        <w:t xml:space="preserve">. </w:t>
      </w:r>
    </w:p>
    <w:p w:rsidR="00880777" w:rsidRDefault="00880777" w:rsidP="00CD6CD8">
      <w:pPr>
        <w:rPr>
          <w:szCs w:val="22"/>
        </w:rPr>
      </w:pPr>
    </w:p>
    <w:p w:rsidR="00C22355" w:rsidRDefault="00C22355" w:rsidP="00CD6CD8">
      <w:pPr>
        <w:rPr>
          <w:szCs w:val="22"/>
        </w:rPr>
      </w:pPr>
    </w:p>
    <w:p w:rsidR="00C22355" w:rsidRDefault="00C22355" w:rsidP="00CD6CD8">
      <w:pPr>
        <w:rPr>
          <w:szCs w:val="22"/>
        </w:rPr>
      </w:pPr>
    </w:p>
    <w:p w:rsidR="00C22355" w:rsidRDefault="00C22355" w:rsidP="00CD6CD8">
      <w:pPr>
        <w:rPr>
          <w:szCs w:val="22"/>
        </w:rPr>
      </w:pPr>
    </w:p>
    <w:p w:rsidR="00C22355" w:rsidRDefault="00C22355" w:rsidP="00CD6CD8">
      <w:pPr>
        <w:rPr>
          <w:szCs w:val="22"/>
        </w:rPr>
      </w:pPr>
    </w:p>
    <w:p w:rsidR="00C22355" w:rsidRDefault="00C22355" w:rsidP="00CD6CD8">
      <w:pPr>
        <w:rPr>
          <w:szCs w:val="22"/>
        </w:rPr>
      </w:pPr>
    </w:p>
    <w:p w:rsidR="00C22355" w:rsidRDefault="00C22355" w:rsidP="00CD6CD8">
      <w:pPr>
        <w:rPr>
          <w:szCs w:val="22"/>
        </w:rPr>
      </w:pPr>
    </w:p>
    <w:p w:rsidR="008B3AEB" w:rsidRDefault="004C65FD">
      <w:pPr>
        <w:pStyle w:val="Heading2"/>
      </w:pPr>
      <w:r>
        <w:t>Short t</w:t>
      </w:r>
      <w:r w:rsidR="00BD2C44">
        <w:t>er</w:t>
      </w:r>
      <w:r>
        <w:t xml:space="preserve">m </w:t>
      </w:r>
      <w:r w:rsidR="00CD6CD8" w:rsidRPr="00CD6CD8">
        <w:t>Education Strategies</w:t>
      </w:r>
    </w:p>
    <w:p w:rsidR="0087094E" w:rsidRDefault="0087094E"/>
    <w:p w:rsidR="0087094E" w:rsidRDefault="00CD6CD8">
      <w:r w:rsidRPr="00CD6CD8">
        <w:t>The educati</w:t>
      </w:r>
      <w:r w:rsidR="00954FA1">
        <w:t>on strategies included in our 18</w:t>
      </w:r>
      <w:r w:rsidRPr="00CD6CD8">
        <w:t>-month activity calendar are aimed at providing all students with pedestrian walking skills.</w:t>
      </w:r>
      <w:r w:rsidR="008D341A">
        <w:t xml:space="preserve"> </w:t>
      </w:r>
      <w:r w:rsidR="0087094E">
        <w:t xml:space="preserve">Specifically, we will: </w:t>
      </w:r>
    </w:p>
    <w:p w:rsidR="000D7187" w:rsidRDefault="000D7187"/>
    <w:p w:rsidR="008B3AEB" w:rsidRDefault="0087094E" w:rsidP="003E19F8">
      <w:pPr>
        <w:pStyle w:val="ListParagraph"/>
        <w:numPr>
          <w:ilvl w:val="0"/>
          <w:numId w:val="13"/>
        </w:numPr>
      </w:pPr>
      <w:r>
        <w:t>P</w:t>
      </w:r>
      <w:r w:rsidR="00CD6CD8" w:rsidRPr="00CD6CD8">
        <w:t>rovide walking</w:t>
      </w:r>
      <w:r w:rsidR="00DE3E40">
        <w:t xml:space="preserve"> and bicycling</w:t>
      </w:r>
      <w:r w:rsidR="00CD6CD8" w:rsidRPr="00CD6CD8">
        <w:t xml:space="preserve"> edu</w:t>
      </w:r>
      <w:r w:rsidR="00FC2F55">
        <w:t xml:space="preserve">cational materials </w:t>
      </w:r>
      <w:r w:rsidR="00114B87">
        <w:t>to</w:t>
      </w:r>
      <w:r>
        <w:t xml:space="preserve"> students to share with their </w:t>
      </w:r>
      <w:r w:rsidR="00CD6CD8" w:rsidRPr="00CD6CD8">
        <w:t>parents</w:t>
      </w:r>
      <w:r>
        <w:t>;</w:t>
      </w:r>
    </w:p>
    <w:p w:rsidR="0087094E" w:rsidRDefault="00954FA1" w:rsidP="00FC2F55">
      <w:pPr>
        <w:pStyle w:val="ListParagraph"/>
        <w:numPr>
          <w:ilvl w:val="0"/>
          <w:numId w:val="13"/>
        </w:numPr>
      </w:pPr>
      <w:r>
        <w:t>Conduct a bicycle rodeo at the school during the spring session</w:t>
      </w:r>
      <w:r w:rsidR="0087094E">
        <w:t>;</w:t>
      </w:r>
    </w:p>
    <w:p w:rsidR="006C55E8" w:rsidRPr="00FC2F55" w:rsidRDefault="006C55E8" w:rsidP="0087094E">
      <w:pPr>
        <w:pStyle w:val="ListParagraph"/>
        <w:numPr>
          <w:ilvl w:val="0"/>
          <w:numId w:val="13"/>
        </w:numPr>
        <w:rPr>
          <w:szCs w:val="22"/>
        </w:rPr>
      </w:pPr>
      <w:r w:rsidRPr="00FC2F55">
        <w:rPr>
          <w:szCs w:val="22"/>
        </w:rPr>
        <w:t xml:space="preserve">Use incentives such as raffles and door prizes to increase </w:t>
      </w:r>
      <w:r w:rsidR="008B68A9">
        <w:rPr>
          <w:szCs w:val="22"/>
        </w:rPr>
        <w:t xml:space="preserve">parent </w:t>
      </w:r>
      <w:r w:rsidR="008B68A9" w:rsidRPr="00FC2F55">
        <w:rPr>
          <w:szCs w:val="22"/>
        </w:rPr>
        <w:t>participation</w:t>
      </w:r>
      <w:r w:rsidR="008B68A9">
        <w:rPr>
          <w:szCs w:val="22"/>
        </w:rPr>
        <w:t xml:space="preserve"> at</w:t>
      </w:r>
      <w:r w:rsidR="008B68A9" w:rsidRPr="00FC2F55">
        <w:rPr>
          <w:szCs w:val="22"/>
        </w:rPr>
        <w:t xml:space="preserve"> </w:t>
      </w:r>
      <w:r w:rsidR="0017411A">
        <w:rPr>
          <w:szCs w:val="22"/>
        </w:rPr>
        <w:t xml:space="preserve">the </w:t>
      </w:r>
      <w:r w:rsidR="008B68A9">
        <w:rPr>
          <w:szCs w:val="22"/>
        </w:rPr>
        <w:t>bicycle rodeo</w:t>
      </w:r>
      <w:r w:rsidRPr="00FC2F55">
        <w:rPr>
          <w:szCs w:val="22"/>
        </w:rPr>
        <w:t>;</w:t>
      </w:r>
    </w:p>
    <w:p w:rsidR="006C55E8" w:rsidRDefault="00954FA1" w:rsidP="0087094E">
      <w:pPr>
        <w:pStyle w:val="ListParagraph"/>
        <w:numPr>
          <w:ilvl w:val="0"/>
          <w:numId w:val="13"/>
        </w:numPr>
        <w:rPr>
          <w:szCs w:val="22"/>
        </w:rPr>
      </w:pPr>
      <w:r>
        <w:rPr>
          <w:szCs w:val="22"/>
        </w:rPr>
        <w:lastRenderedPageBreak/>
        <w:t xml:space="preserve">Add </w:t>
      </w:r>
      <w:r w:rsidR="003E19F8">
        <w:rPr>
          <w:szCs w:val="22"/>
        </w:rPr>
        <w:t xml:space="preserve">the use of </w:t>
      </w:r>
      <w:r w:rsidR="0009696D" w:rsidRPr="0009696D">
        <w:rPr>
          <w:i/>
          <w:szCs w:val="22"/>
        </w:rPr>
        <w:t>Walk Smart/Bike Smart Vermont!</w:t>
      </w:r>
      <w:r w:rsidR="0009696D">
        <w:rPr>
          <w:szCs w:val="22"/>
        </w:rPr>
        <w:t xml:space="preserve"> curriculum </w:t>
      </w:r>
      <w:r w:rsidR="003E19F8">
        <w:rPr>
          <w:szCs w:val="22"/>
        </w:rPr>
        <w:t xml:space="preserve">elements </w:t>
      </w:r>
      <w:r>
        <w:rPr>
          <w:szCs w:val="22"/>
        </w:rPr>
        <w:t>to</w:t>
      </w:r>
      <w:r w:rsidR="006C55E8" w:rsidRPr="00FC2F55">
        <w:rPr>
          <w:szCs w:val="22"/>
        </w:rPr>
        <w:t xml:space="preserve"> physical education classes;</w:t>
      </w:r>
    </w:p>
    <w:p w:rsidR="00954FA1" w:rsidRPr="00FC2F55" w:rsidRDefault="00954FA1" w:rsidP="0087094E">
      <w:pPr>
        <w:pStyle w:val="ListParagraph"/>
        <w:numPr>
          <w:ilvl w:val="0"/>
          <w:numId w:val="13"/>
        </w:numPr>
        <w:rPr>
          <w:szCs w:val="22"/>
        </w:rPr>
      </w:pPr>
      <w:r>
        <w:rPr>
          <w:szCs w:val="22"/>
        </w:rPr>
        <w:t>Continue the teaching of the “Think First and Stay Safe” curriculum to the fifth grade;</w:t>
      </w:r>
    </w:p>
    <w:p w:rsidR="006C55E8" w:rsidRPr="00FC2F55" w:rsidRDefault="006C55E8" w:rsidP="0087094E">
      <w:pPr>
        <w:pStyle w:val="ListParagraph"/>
        <w:numPr>
          <w:ilvl w:val="0"/>
          <w:numId w:val="13"/>
        </w:numPr>
        <w:rPr>
          <w:szCs w:val="22"/>
        </w:rPr>
      </w:pPr>
      <w:r w:rsidRPr="00FC2F55">
        <w:rPr>
          <w:szCs w:val="22"/>
        </w:rPr>
        <w:t xml:space="preserve">Provide tips and tools </w:t>
      </w:r>
      <w:r w:rsidR="0017411A">
        <w:rPr>
          <w:szCs w:val="22"/>
        </w:rPr>
        <w:t>from</w:t>
      </w:r>
      <w:r w:rsidRPr="00FC2F55">
        <w:rPr>
          <w:szCs w:val="22"/>
        </w:rPr>
        <w:t xml:space="preserve"> </w:t>
      </w:r>
      <w:r w:rsidR="008B68A9">
        <w:rPr>
          <w:szCs w:val="22"/>
        </w:rPr>
        <w:t xml:space="preserve">the </w:t>
      </w:r>
      <w:r w:rsidRPr="00FC2F55">
        <w:rPr>
          <w:szCs w:val="22"/>
        </w:rPr>
        <w:t xml:space="preserve">SRTS Partner Resource CD and in the VT SRTS  monthly newsletters to students and the community via the school’s website, the school newsletter, </w:t>
      </w:r>
      <w:r w:rsidR="003E19F8">
        <w:rPr>
          <w:szCs w:val="22"/>
        </w:rPr>
        <w:t xml:space="preserve">the </w:t>
      </w:r>
      <w:r w:rsidR="00954FA1">
        <w:rPr>
          <w:i/>
          <w:szCs w:val="22"/>
        </w:rPr>
        <w:t>Addison County Independent</w:t>
      </w:r>
      <w:r w:rsidR="003E19F8">
        <w:rPr>
          <w:szCs w:val="22"/>
        </w:rPr>
        <w:t xml:space="preserve"> </w:t>
      </w:r>
      <w:r w:rsidR="00954FA1">
        <w:rPr>
          <w:szCs w:val="22"/>
        </w:rPr>
        <w:t>n</w:t>
      </w:r>
      <w:r w:rsidR="003E19F8">
        <w:rPr>
          <w:szCs w:val="22"/>
        </w:rPr>
        <w:t xml:space="preserve">ewspaper </w:t>
      </w:r>
      <w:r w:rsidRPr="00FC2F55">
        <w:rPr>
          <w:szCs w:val="22"/>
        </w:rPr>
        <w:t xml:space="preserve">and  the </w:t>
      </w:r>
      <w:r w:rsidR="001A4874">
        <w:rPr>
          <w:szCs w:val="22"/>
        </w:rPr>
        <w:t>Ferrisburgh</w:t>
      </w:r>
      <w:r w:rsidRPr="00FC2F55">
        <w:rPr>
          <w:szCs w:val="22"/>
        </w:rPr>
        <w:t xml:space="preserve"> Front Porch Forum; and</w:t>
      </w:r>
    </w:p>
    <w:p w:rsidR="006C55E8" w:rsidRPr="00FC2F55" w:rsidRDefault="00954FA1" w:rsidP="006C55E8">
      <w:pPr>
        <w:pStyle w:val="ListParagraph"/>
        <w:numPr>
          <w:ilvl w:val="0"/>
          <w:numId w:val="13"/>
        </w:numPr>
        <w:rPr>
          <w:szCs w:val="22"/>
        </w:rPr>
      </w:pPr>
      <w:r>
        <w:rPr>
          <w:szCs w:val="22"/>
        </w:rPr>
        <w:t>S</w:t>
      </w:r>
      <w:r w:rsidR="006C55E8" w:rsidRPr="00FC2F55">
        <w:rPr>
          <w:szCs w:val="22"/>
        </w:rPr>
        <w:t xml:space="preserve">hare </w:t>
      </w:r>
      <w:r w:rsidR="0017411A">
        <w:rPr>
          <w:szCs w:val="22"/>
        </w:rPr>
        <w:t xml:space="preserve">the </w:t>
      </w:r>
      <w:r>
        <w:rPr>
          <w:szCs w:val="22"/>
        </w:rPr>
        <w:t xml:space="preserve">Bicycle Safety Guide for Parents and other </w:t>
      </w:r>
      <w:r w:rsidR="006C55E8" w:rsidRPr="00FC2F55">
        <w:rPr>
          <w:szCs w:val="22"/>
        </w:rPr>
        <w:t xml:space="preserve">bicycling and walking safety </w:t>
      </w:r>
      <w:r>
        <w:rPr>
          <w:szCs w:val="22"/>
        </w:rPr>
        <w:t>information</w:t>
      </w:r>
      <w:r w:rsidR="006C55E8" w:rsidRPr="00FC2F55">
        <w:rPr>
          <w:szCs w:val="22"/>
        </w:rPr>
        <w:t xml:space="preserve"> with parents to </w:t>
      </w:r>
      <w:r>
        <w:rPr>
          <w:szCs w:val="22"/>
        </w:rPr>
        <w:t xml:space="preserve">increase </w:t>
      </w:r>
      <w:r w:rsidR="006C55E8" w:rsidRPr="00FC2F55">
        <w:rPr>
          <w:szCs w:val="22"/>
        </w:rPr>
        <w:t>awareness</w:t>
      </w:r>
      <w:r>
        <w:rPr>
          <w:szCs w:val="22"/>
        </w:rPr>
        <w:t xml:space="preserve"> of safety issues.</w:t>
      </w:r>
    </w:p>
    <w:p w:rsidR="0087094E" w:rsidRDefault="0087094E"/>
    <w:p w:rsidR="008B3AEB" w:rsidRDefault="004C65FD">
      <w:pPr>
        <w:pStyle w:val="Heading2"/>
      </w:pPr>
      <w:r>
        <w:t xml:space="preserve">short </w:t>
      </w:r>
      <w:r w:rsidR="00BD2C44">
        <w:t xml:space="preserve">term </w:t>
      </w:r>
      <w:r w:rsidR="00CD6CD8" w:rsidRPr="00CD6CD8">
        <w:t>Encouragement Strategies</w:t>
      </w:r>
    </w:p>
    <w:p w:rsidR="006C55E8" w:rsidRDefault="006C55E8"/>
    <w:p w:rsidR="008B3AEB" w:rsidRDefault="00CD6CD8">
      <w:r w:rsidRPr="00CD6CD8">
        <w:t>Encouragement strategies included in our 1</w:t>
      </w:r>
      <w:r w:rsidR="00954FA1">
        <w:t>8</w:t>
      </w:r>
      <w:r w:rsidRPr="00CD6CD8">
        <w:t>-month activity calendar will help students and their parents feel more comfortable and confident about walking and bicycling to school.</w:t>
      </w:r>
      <w:r w:rsidR="00C43F1B">
        <w:t xml:space="preserve"> </w:t>
      </w:r>
    </w:p>
    <w:p w:rsidR="00CD6CD8" w:rsidRDefault="006C55E8" w:rsidP="00CD6CD8">
      <w:r>
        <w:t xml:space="preserve">The school has </w:t>
      </w:r>
      <w:r w:rsidR="00CD6CD8" w:rsidRPr="00CD6CD8">
        <w:t xml:space="preserve">formalized </w:t>
      </w:r>
      <w:r>
        <w:t>its</w:t>
      </w:r>
      <w:r w:rsidR="00CD6CD8" w:rsidRPr="00CD6CD8">
        <w:t xml:space="preserve"> walking school buses</w:t>
      </w:r>
      <w:r>
        <w:t xml:space="preserve"> but only </w:t>
      </w:r>
      <w:r w:rsidR="00FC2F55">
        <w:t xml:space="preserve">on </w:t>
      </w:r>
      <w:r>
        <w:t>a very limited basis and with a police escort</w:t>
      </w:r>
      <w:r w:rsidR="00CD6CD8" w:rsidRPr="00CD6CD8">
        <w:t xml:space="preserve">. </w:t>
      </w:r>
      <w:r w:rsidR="00C43F1B">
        <w:t xml:space="preserve">Our </w:t>
      </w:r>
      <w:r w:rsidR="00CD6CD8" w:rsidRPr="00CD6CD8">
        <w:t>encouragement activit</w:t>
      </w:r>
      <w:r w:rsidR="00EE4B14">
        <w:t>ies</w:t>
      </w:r>
      <w:r w:rsidR="00CD6CD8" w:rsidRPr="00CD6CD8">
        <w:t xml:space="preserve"> </w:t>
      </w:r>
      <w:r w:rsidR="00C43F1B">
        <w:t>will</w:t>
      </w:r>
      <w:r>
        <w:t>:</w:t>
      </w:r>
    </w:p>
    <w:p w:rsidR="000D7187" w:rsidRPr="00CD6CD8" w:rsidRDefault="000D7187" w:rsidP="00CD6CD8"/>
    <w:p w:rsidR="006C55E8" w:rsidRDefault="00954FA1" w:rsidP="004B0862">
      <w:pPr>
        <w:numPr>
          <w:ilvl w:val="0"/>
          <w:numId w:val="4"/>
        </w:numPr>
      </w:pPr>
      <w:r>
        <w:t xml:space="preserve">Use walking field trips to acquaint students with the </w:t>
      </w:r>
      <w:r w:rsidR="005E5964">
        <w:t>safe and secure</w:t>
      </w:r>
      <w:r>
        <w:t xml:space="preserve"> way to walk </w:t>
      </w:r>
      <w:r w:rsidR="005E5964">
        <w:t>on public roads</w:t>
      </w:r>
      <w:r w:rsidR="006C55E8">
        <w:t>;</w:t>
      </w:r>
    </w:p>
    <w:p w:rsidR="005E5964" w:rsidRDefault="005E5964" w:rsidP="004B0862">
      <w:pPr>
        <w:numPr>
          <w:ilvl w:val="0"/>
          <w:numId w:val="4"/>
        </w:numPr>
      </w:pPr>
      <w:r>
        <w:t xml:space="preserve">Continue </w:t>
      </w:r>
      <w:r w:rsidR="00114B87">
        <w:t xml:space="preserve">to </w:t>
      </w:r>
      <w:r>
        <w:t xml:space="preserve">encourage student participation in the Mileage </w:t>
      </w:r>
      <w:r w:rsidR="00E60308">
        <w:t>C</w:t>
      </w:r>
      <w:r>
        <w:t>lub;</w:t>
      </w:r>
    </w:p>
    <w:p w:rsidR="005E5964" w:rsidRDefault="005E5964" w:rsidP="004B0862">
      <w:pPr>
        <w:numPr>
          <w:ilvl w:val="0"/>
          <w:numId w:val="4"/>
        </w:numPr>
      </w:pPr>
      <w:r>
        <w:t xml:space="preserve">Participate in the Vermont Walk and </w:t>
      </w:r>
      <w:r w:rsidR="00114B87">
        <w:t xml:space="preserve">Roll </w:t>
      </w:r>
      <w:r>
        <w:t>to School Days and the Way to Go Week;</w:t>
      </w:r>
    </w:p>
    <w:p w:rsidR="005E5964" w:rsidRDefault="005E5964" w:rsidP="004B0862">
      <w:pPr>
        <w:numPr>
          <w:ilvl w:val="0"/>
          <w:numId w:val="4"/>
        </w:numPr>
      </w:pPr>
      <w:r>
        <w:t xml:space="preserve">Initiate a </w:t>
      </w:r>
      <w:r w:rsidR="00EE4B14">
        <w:t>W</w:t>
      </w:r>
      <w:r>
        <w:t xml:space="preserve">alk </w:t>
      </w:r>
      <w:r w:rsidR="00EE4B14">
        <w:t>Y</w:t>
      </w:r>
      <w:r>
        <w:t xml:space="preserve">our </w:t>
      </w:r>
      <w:r w:rsidR="00EE4B14">
        <w:t>C</w:t>
      </w:r>
      <w:r>
        <w:t xml:space="preserve">hild to </w:t>
      </w:r>
      <w:r w:rsidR="00EE4B14">
        <w:t>S</w:t>
      </w:r>
      <w:r>
        <w:t xml:space="preserve">chool </w:t>
      </w:r>
      <w:r w:rsidR="00EE4B14">
        <w:t>D</w:t>
      </w:r>
      <w:r>
        <w:t>ay;</w:t>
      </w:r>
    </w:p>
    <w:p w:rsidR="005E5964" w:rsidRDefault="005E5964" w:rsidP="004B0862">
      <w:pPr>
        <w:numPr>
          <w:ilvl w:val="0"/>
          <w:numId w:val="4"/>
        </w:numPr>
      </w:pPr>
      <w:r>
        <w:t>Begin to work with older students to encourage younger students in their walking and biking activities;</w:t>
      </w:r>
    </w:p>
    <w:p w:rsidR="005E5964" w:rsidRDefault="005E5964" w:rsidP="00465744">
      <w:pPr>
        <w:numPr>
          <w:ilvl w:val="0"/>
          <w:numId w:val="4"/>
        </w:numPr>
      </w:pPr>
      <w:r>
        <w:t>Bring the SRTS plan to the larger Ferrisburgh community;</w:t>
      </w:r>
      <w:r w:rsidR="00465744">
        <w:t xml:space="preserve"> </w:t>
      </w:r>
      <w:r>
        <w:t>and</w:t>
      </w:r>
    </w:p>
    <w:p w:rsidR="005008BD" w:rsidRDefault="005E5964" w:rsidP="005E5964">
      <w:pPr>
        <w:numPr>
          <w:ilvl w:val="0"/>
          <w:numId w:val="4"/>
        </w:numPr>
      </w:pPr>
      <w:r>
        <w:t xml:space="preserve">Initiate organized Saturday morning family bike rides to encourage parent participation in biking and to make biking more familiar to the whole family.  </w:t>
      </w:r>
    </w:p>
    <w:p w:rsidR="00465744" w:rsidRDefault="00465744"/>
    <w:p w:rsidR="008B3AEB" w:rsidRDefault="004C65FD">
      <w:pPr>
        <w:pStyle w:val="Heading2"/>
      </w:pPr>
      <w:r>
        <w:t xml:space="preserve">short </w:t>
      </w:r>
      <w:r w:rsidR="00BD2C44">
        <w:t xml:space="preserve">term </w:t>
      </w:r>
      <w:r w:rsidR="00CD6CD8" w:rsidRPr="00CD6CD8">
        <w:t>Enforcement Strategies</w:t>
      </w:r>
    </w:p>
    <w:p w:rsidR="005008BD" w:rsidRDefault="005008BD" w:rsidP="00CD6CD8"/>
    <w:p w:rsidR="00DC658F" w:rsidRDefault="00CD6CD8" w:rsidP="00665541">
      <w:r w:rsidRPr="00CD6CD8">
        <w:t xml:space="preserve">Our SRTS enforcement strategies are aimed at both changing the behavior of drivers and making the </w:t>
      </w:r>
      <w:r w:rsidR="005E5964">
        <w:t>community</w:t>
      </w:r>
      <w:r w:rsidRPr="00CD6CD8">
        <w:t xml:space="preserve"> safer and more secure for students walking </w:t>
      </w:r>
      <w:r w:rsidR="005008BD">
        <w:t xml:space="preserve">or biking </w:t>
      </w:r>
      <w:r w:rsidRPr="00CD6CD8">
        <w:t>to and from school.</w:t>
      </w:r>
      <w:r w:rsidR="008D341A">
        <w:t xml:space="preserve"> </w:t>
      </w:r>
      <w:r w:rsidRPr="00CD6CD8">
        <w:t xml:space="preserve"> Our partner</w:t>
      </w:r>
      <w:r w:rsidR="005E5964">
        <w:t>s</w:t>
      </w:r>
      <w:r w:rsidRPr="00CD6CD8">
        <w:t xml:space="preserve"> for traffic safety </w:t>
      </w:r>
      <w:r w:rsidR="005E5964">
        <w:t>are</w:t>
      </w:r>
      <w:r w:rsidRPr="00CD6CD8">
        <w:t xml:space="preserve"> the </w:t>
      </w:r>
      <w:r w:rsidR="00465744">
        <w:t xml:space="preserve">Vermont State Police, the </w:t>
      </w:r>
      <w:r w:rsidR="005E5964">
        <w:t>Addison</w:t>
      </w:r>
      <w:r w:rsidR="00665541">
        <w:t xml:space="preserve"> County Sherriff</w:t>
      </w:r>
      <w:r w:rsidR="005E5964">
        <w:t xml:space="preserve"> and the Vergennes Police Department</w:t>
      </w:r>
      <w:r w:rsidRPr="00CD6CD8">
        <w:t>.</w:t>
      </w:r>
      <w:r w:rsidR="008D341A">
        <w:t xml:space="preserve"> </w:t>
      </w:r>
      <w:r w:rsidR="00DC658F">
        <w:t xml:space="preserve"> Our enforcement activities this year will:</w:t>
      </w:r>
    </w:p>
    <w:p w:rsidR="006C3394" w:rsidRDefault="006C3394" w:rsidP="00665541"/>
    <w:p w:rsidR="008B68A9" w:rsidRPr="008B68A9" w:rsidRDefault="00DC658F" w:rsidP="008B68A9">
      <w:pPr>
        <w:pStyle w:val="ListParagraph"/>
        <w:numPr>
          <w:ilvl w:val="0"/>
          <w:numId w:val="14"/>
        </w:numPr>
        <w:rPr>
          <w:szCs w:val="22"/>
        </w:rPr>
      </w:pPr>
      <w:r w:rsidRPr="008B68A9">
        <w:rPr>
          <w:szCs w:val="22"/>
        </w:rPr>
        <w:t xml:space="preserve">Engage parents and the community to help enforce proper walking, driving and bicycling behavior and make it the norm (such as wearing </w:t>
      </w:r>
      <w:r w:rsidR="00EE4B14">
        <w:rPr>
          <w:szCs w:val="22"/>
        </w:rPr>
        <w:t xml:space="preserve">a </w:t>
      </w:r>
      <w:r w:rsidRPr="008B68A9">
        <w:rPr>
          <w:szCs w:val="22"/>
        </w:rPr>
        <w:t xml:space="preserve">helmet, wearing reflective visible clothing, walking facing traffic if </w:t>
      </w:r>
      <w:r w:rsidR="00EE4B14">
        <w:rPr>
          <w:szCs w:val="22"/>
        </w:rPr>
        <w:t xml:space="preserve">there is </w:t>
      </w:r>
      <w:r w:rsidRPr="008B68A9">
        <w:rPr>
          <w:szCs w:val="22"/>
        </w:rPr>
        <w:t>no sidewalk, no running, and no random crossing of roads)</w:t>
      </w:r>
      <w:r w:rsidR="008B68A9" w:rsidRPr="008B68A9">
        <w:rPr>
          <w:szCs w:val="22"/>
        </w:rPr>
        <w:t xml:space="preserve"> </w:t>
      </w:r>
      <w:r w:rsidR="00EE4B14">
        <w:rPr>
          <w:szCs w:val="22"/>
        </w:rPr>
        <w:t xml:space="preserve">and </w:t>
      </w:r>
      <w:r w:rsidR="008B68A9" w:rsidRPr="008B68A9">
        <w:rPr>
          <w:szCs w:val="22"/>
        </w:rPr>
        <w:t xml:space="preserve">by having parents sign a “Safety First” pledge; </w:t>
      </w:r>
    </w:p>
    <w:p w:rsidR="005E5964" w:rsidRPr="005E5964" w:rsidRDefault="005E5964" w:rsidP="00465744">
      <w:pPr>
        <w:pStyle w:val="ListParagraph"/>
        <w:numPr>
          <w:ilvl w:val="0"/>
          <w:numId w:val="14"/>
        </w:numPr>
      </w:pPr>
      <w:r>
        <w:t xml:space="preserve">Provide </w:t>
      </w:r>
      <w:r w:rsidR="0053014F">
        <w:t xml:space="preserve">well advertised </w:t>
      </w:r>
      <w:r>
        <w:t>speed enforcement on Route 7 and Little Chicago Road</w:t>
      </w:r>
      <w:r w:rsidR="0053014F">
        <w:t xml:space="preserve"> concentrated</w:t>
      </w:r>
      <w:r w:rsidR="00465744">
        <w:t xml:space="preserve"> during </w:t>
      </w:r>
      <w:r w:rsidR="00E658AC">
        <w:t>several days or a week</w:t>
      </w:r>
      <w:r w:rsidR="00465744">
        <w:t>-long effort</w:t>
      </w:r>
      <w:r>
        <w:t>;</w:t>
      </w:r>
    </w:p>
    <w:p w:rsidR="00465744" w:rsidRPr="00465744" w:rsidRDefault="00465744" w:rsidP="008B68A9">
      <w:pPr>
        <w:pStyle w:val="ListParagraph"/>
        <w:numPr>
          <w:ilvl w:val="0"/>
          <w:numId w:val="14"/>
        </w:numPr>
      </w:pPr>
      <w:r>
        <w:rPr>
          <w:szCs w:val="22"/>
        </w:rPr>
        <w:t xml:space="preserve">Communicate the timing of the </w:t>
      </w:r>
      <w:r w:rsidR="00EE4B14">
        <w:rPr>
          <w:szCs w:val="22"/>
        </w:rPr>
        <w:t xml:space="preserve">concentrated </w:t>
      </w:r>
      <w:r w:rsidR="005E5964">
        <w:rPr>
          <w:szCs w:val="22"/>
        </w:rPr>
        <w:t>speed enforcement</w:t>
      </w:r>
      <w:r>
        <w:rPr>
          <w:szCs w:val="22"/>
        </w:rPr>
        <w:t xml:space="preserve"> events</w:t>
      </w:r>
      <w:r w:rsidR="005E5964">
        <w:rPr>
          <w:szCs w:val="22"/>
        </w:rPr>
        <w:t xml:space="preserve"> with parents;</w:t>
      </w:r>
      <w:r>
        <w:rPr>
          <w:szCs w:val="22"/>
        </w:rPr>
        <w:t xml:space="preserve"> and</w:t>
      </w:r>
    </w:p>
    <w:p w:rsidR="00665541" w:rsidRDefault="00465744" w:rsidP="00465744">
      <w:pPr>
        <w:pStyle w:val="ListParagraph"/>
        <w:numPr>
          <w:ilvl w:val="0"/>
          <w:numId w:val="14"/>
        </w:numPr>
      </w:pPr>
      <w:r>
        <w:rPr>
          <w:szCs w:val="22"/>
        </w:rPr>
        <w:t>Use</w:t>
      </w:r>
      <w:r w:rsidR="005E5964">
        <w:rPr>
          <w:szCs w:val="22"/>
        </w:rPr>
        <w:t xml:space="preserve"> </w:t>
      </w:r>
      <w:r>
        <w:rPr>
          <w:szCs w:val="22"/>
        </w:rPr>
        <w:t>a temporary speed feedback trailer at least once a year on Route 7</w:t>
      </w:r>
      <w:r w:rsidR="004746B2">
        <w:rPr>
          <w:szCs w:val="22"/>
        </w:rPr>
        <w:t xml:space="preserve">, </w:t>
      </w:r>
      <w:r>
        <w:rPr>
          <w:szCs w:val="22"/>
        </w:rPr>
        <w:t xml:space="preserve">Little Chicago Road </w:t>
      </w:r>
      <w:r w:rsidR="004746B2">
        <w:rPr>
          <w:szCs w:val="22"/>
        </w:rPr>
        <w:t xml:space="preserve">and Middlebrook Road </w:t>
      </w:r>
      <w:r>
        <w:rPr>
          <w:szCs w:val="22"/>
        </w:rPr>
        <w:t>to encourage slower vehicular speeds</w:t>
      </w:r>
      <w:r>
        <w:t>.</w:t>
      </w:r>
    </w:p>
    <w:p w:rsidR="00DC658F" w:rsidRPr="00CD6CD8" w:rsidRDefault="00DC658F" w:rsidP="00CD6CD8"/>
    <w:p w:rsidR="008B3AEB" w:rsidRDefault="004C65FD">
      <w:pPr>
        <w:pStyle w:val="Heading2"/>
      </w:pPr>
      <w:r>
        <w:lastRenderedPageBreak/>
        <w:t xml:space="preserve">short </w:t>
      </w:r>
      <w:r w:rsidR="00BD2C44">
        <w:t xml:space="preserve">term </w:t>
      </w:r>
      <w:r w:rsidR="00CD6CD8" w:rsidRPr="00CD6CD8">
        <w:t>Evaluation Strategies</w:t>
      </w:r>
    </w:p>
    <w:p w:rsidR="00DC658F" w:rsidRDefault="00DC658F" w:rsidP="00CD6CD8"/>
    <w:p w:rsidR="008E3675" w:rsidRDefault="00CD6CD8" w:rsidP="00CD6CD8">
      <w:r w:rsidRPr="00CD6CD8">
        <w:t xml:space="preserve">Evaluation is an important component of our SRTS program. We </w:t>
      </w:r>
      <w:r w:rsidR="00C43A44">
        <w:t xml:space="preserve">plan to </w:t>
      </w:r>
      <w:r w:rsidRPr="00CD6CD8">
        <w:t>comple</w:t>
      </w:r>
      <w:r w:rsidR="00475B05">
        <w:t>te in-classroom student tallies</w:t>
      </w:r>
      <w:r w:rsidRPr="00CD6CD8">
        <w:t xml:space="preserve"> and </w:t>
      </w:r>
      <w:r w:rsidR="00C43F1B">
        <w:t>e</w:t>
      </w:r>
      <w:r w:rsidRPr="00CD6CD8">
        <w:t>valuation tools</w:t>
      </w:r>
      <w:r w:rsidR="00475B05" w:rsidRPr="00475B05">
        <w:t xml:space="preserve"> </w:t>
      </w:r>
      <w:r w:rsidR="00475B05" w:rsidRPr="00CD6CD8">
        <w:t>regularly</w:t>
      </w:r>
      <w:r w:rsidRPr="00CD6CD8">
        <w:t>, such as the student tally and parent survey forms provided by National Center for Safe Routes to School (NCSRTS).</w:t>
      </w:r>
      <w:r w:rsidR="008D341A">
        <w:t xml:space="preserve"> </w:t>
      </w:r>
      <w:r w:rsidRPr="00CD6CD8">
        <w:t xml:space="preserve">We first administered these in </w:t>
      </w:r>
      <w:r w:rsidR="008B68A9">
        <w:t xml:space="preserve">October and </w:t>
      </w:r>
      <w:r w:rsidR="00665541">
        <w:t>November of 2011</w:t>
      </w:r>
      <w:r w:rsidRPr="00CD6CD8">
        <w:t>, which provided base line information on student travel behavior.</w:t>
      </w:r>
      <w:r w:rsidR="008D341A">
        <w:t xml:space="preserve"> </w:t>
      </w:r>
      <w:r w:rsidRPr="00CD6CD8">
        <w:t>Subsequent student tallies and parent surveys will help us measure the effectiveness of SRTS efforts over time.</w:t>
      </w:r>
      <w:r w:rsidR="008D341A">
        <w:t xml:space="preserve"> </w:t>
      </w:r>
      <w:r w:rsidR="00665541">
        <w:t xml:space="preserve"> </w:t>
      </w:r>
      <w:r w:rsidR="008E3675">
        <w:t>As part of our evaluation strategy, w</w:t>
      </w:r>
      <w:r w:rsidRPr="00CD6CD8">
        <w:t>e plan to</w:t>
      </w:r>
      <w:r w:rsidR="008E3675">
        <w:t>:</w:t>
      </w:r>
    </w:p>
    <w:p w:rsidR="000D7187" w:rsidRDefault="000D7187" w:rsidP="00CD6CD8"/>
    <w:p w:rsidR="008E3675" w:rsidRDefault="008E3675" w:rsidP="008E3675">
      <w:pPr>
        <w:pStyle w:val="ListParagraph"/>
        <w:numPr>
          <w:ilvl w:val="0"/>
          <w:numId w:val="15"/>
        </w:numPr>
      </w:pPr>
      <w:r>
        <w:t>P</w:t>
      </w:r>
      <w:r w:rsidR="00CD6CD8" w:rsidRPr="00CD6CD8">
        <w:t xml:space="preserve">articipate </w:t>
      </w:r>
      <w:r>
        <w:t xml:space="preserve">annually </w:t>
      </w:r>
      <w:r w:rsidR="00CD6CD8" w:rsidRPr="00CD6CD8">
        <w:t>by submitting student tallies at th</w:t>
      </w:r>
      <w:r w:rsidR="0009696D">
        <w:t xml:space="preserve">e same </w:t>
      </w:r>
      <w:r w:rsidR="00CD6CD8" w:rsidRPr="00CD6CD8">
        <w:t>time each year</w:t>
      </w:r>
      <w:r>
        <w:t xml:space="preserve">; </w:t>
      </w:r>
    </w:p>
    <w:p w:rsidR="006973C6" w:rsidRDefault="008E3675" w:rsidP="008E3675">
      <w:pPr>
        <w:pStyle w:val="ListParagraph"/>
        <w:numPr>
          <w:ilvl w:val="0"/>
          <w:numId w:val="15"/>
        </w:numPr>
      </w:pPr>
      <w:r>
        <w:t>C</w:t>
      </w:r>
      <w:r w:rsidR="00CD6CD8" w:rsidRPr="00CD6CD8">
        <w:t xml:space="preserve">onduct annual walk audits to evaluate the </w:t>
      </w:r>
      <w:r w:rsidR="006973C6">
        <w:t xml:space="preserve">changes to the </w:t>
      </w:r>
      <w:r w:rsidR="00CD6CD8" w:rsidRPr="00CD6CD8">
        <w:t>existing walking and biking environment as well as monitor the progress of recommended projects</w:t>
      </w:r>
      <w:r>
        <w:t>;</w:t>
      </w:r>
      <w:r w:rsidR="00CD6CD8" w:rsidRPr="00CD6CD8">
        <w:t xml:space="preserve"> </w:t>
      </w:r>
    </w:p>
    <w:p w:rsidR="00CD6CD8" w:rsidRDefault="006973C6" w:rsidP="008E3675">
      <w:pPr>
        <w:pStyle w:val="ListParagraph"/>
        <w:numPr>
          <w:ilvl w:val="0"/>
          <w:numId w:val="15"/>
        </w:numPr>
      </w:pPr>
      <w:r>
        <w:t xml:space="preserve">Work with the Addison County Regional Planning Commission to get updated information on traffic levels and speeds on Little Chicago Road, Middlebrook Road and Route 7; </w:t>
      </w:r>
      <w:r w:rsidR="008E3675">
        <w:t>and</w:t>
      </w:r>
    </w:p>
    <w:p w:rsidR="00EE4B14" w:rsidRDefault="008E3675" w:rsidP="00465744">
      <w:pPr>
        <w:pStyle w:val="ListParagraph"/>
        <w:numPr>
          <w:ilvl w:val="0"/>
          <w:numId w:val="15"/>
        </w:numPr>
      </w:pPr>
      <w:r>
        <w:t xml:space="preserve">Distribute parent surveys annually in November to gain a better understanding of the changing attitudes of parents towards allowing their children to walk or ride to school on a regular basis.  </w:t>
      </w:r>
    </w:p>
    <w:p w:rsidR="007309DA" w:rsidRDefault="007309DA"/>
    <w:tbl>
      <w:tblPr>
        <w:tblStyle w:val="MediumShading2-Accent11"/>
        <w:tblpPr w:leftFromText="180" w:rightFromText="180" w:vertAnchor="text" w:horzAnchor="margin" w:tblpY="86"/>
        <w:tblW w:w="9288" w:type="dxa"/>
        <w:tblLook w:val="04A0" w:firstRow="1" w:lastRow="0" w:firstColumn="1" w:lastColumn="0" w:noHBand="0" w:noVBand="1"/>
      </w:tblPr>
      <w:tblGrid>
        <w:gridCol w:w="2268"/>
        <w:gridCol w:w="3240"/>
        <w:gridCol w:w="3780"/>
      </w:tblGrid>
      <w:tr w:rsidR="008E28AB" w:rsidRPr="002C3F04" w:rsidTr="008E28AB">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2268" w:type="dxa"/>
            <w:tcBorders>
              <w:top w:val="single" w:sz="24" w:space="0" w:color="auto"/>
              <w:left w:val="single" w:sz="24" w:space="0" w:color="auto"/>
            </w:tcBorders>
            <w:shd w:val="clear" w:color="auto" w:fill="7AC143"/>
          </w:tcPr>
          <w:p w:rsidR="008E28AB" w:rsidRPr="00F715EE" w:rsidRDefault="008E28AB" w:rsidP="008E28AB">
            <w:pPr>
              <w:spacing w:before="200" w:after="200" w:line="276" w:lineRule="auto"/>
              <w:rPr>
                <w:bCs w:val="0"/>
              </w:rPr>
            </w:pPr>
            <w:r w:rsidRPr="009C23EE">
              <w:rPr>
                <w:b w:val="0"/>
                <w:bCs w:val="0"/>
                <w:color w:val="auto"/>
              </w:rPr>
              <w:t>Evaluation Tool</w:t>
            </w:r>
          </w:p>
        </w:tc>
        <w:tc>
          <w:tcPr>
            <w:tcW w:w="3240" w:type="dxa"/>
            <w:tcBorders>
              <w:top w:val="single" w:sz="24" w:space="0" w:color="auto"/>
            </w:tcBorders>
            <w:shd w:val="clear" w:color="auto" w:fill="7AC143"/>
          </w:tcPr>
          <w:p w:rsidR="008E28AB" w:rsidRPr="00F715EE" w:rsidRDefault="008E28AB" w:rsidP="008E28AB">
            <w:pPr>
              <w:spacing w:before="200" w:after="200" w:line="276" w:lineRule="auto"/>
              <w:cnfStyle w:val="100000000000" w:firstRow="1" w:lastRow="0" w:firstColumn="0" w:lastColumn="0" w:oddVBand="0" w:evenVBand="0" w:oddHBand="0" w:evenHBand="0" w:firstRowFirstColumn="0" w:firstRowLastColumn="0" w:lastRowFirstColumn="0" w:lastRowLastColumn="0"/>
              <w:rPr>
                <w:bCs w:val="0"/>
              </w:rPr>
            </w:pPr>
            <w:r w:rsidRPr="009C23EE">
              <w:rPr>
                <w:b w:val="0"/>
                <w:bCs w:val="0"/>
                <w:color w:val="auto"/>
              </w:rPr>
              <w:t>Leader</w:t>
            </w:r>
          </w:p>
        </w:tc>
        <w:tc>
          <w:tcPr>
            <w:tcW w:w="3780" w:type="dxa"/>
            <w:tcBorders>
              <w:top w:val="single" w:sz="24" w:space="0" w:color="auto"/>
              <w:right w:val="single" w:sz="24" w:space="0" w:color="auto"/>
            </w:tcBorders>
            <w:shd w:val="clear" w:color="auto" w:fill="7AC143"/>
          </w:tcPr>
          <w:p w:rsidR="008E28AB" w:rsidRPr="00F715EE" w:rsidRDefault="008E28AB" w:rsidP="008E28AB">
            <w:pPr>
              <w:spacing w:before="200" w:after="200" w:line="276" w:lineRule="auto"/>
              <w:cnfStyle w:val="100000000000" w:firstRow="1" w:lastRow="0" w:firstColumn="0" w:lastColumn="0" w:oddVBand="0" w:evenVBand="0" w:oddHBand="0" w:evenHBand="0" w:firstRowFirstColumn="0" w:firstRowLastColumn="0" w:lastRowFirstColumn="0" w:lastRowLastColumn="0"/>
              <w:rPr>
                <w:bCs w:val="0"/>
              </w:rPr>
            </w:pPr>
            <w:r w:rsidRPr="009C23EE">
              <w:rPr>
                <w:b w:val="0"/>
                <w:bCs w:val="0"/>
                <w:color w:val="auto"/>
              </w:rPr>
              <w:t>Schedule</w:t>
            </w:r>
          </w:p>
        </w:tc>
      </w:tr>
      <w:tr w:rsidR="008E28AB" w:rsidRPr="002C3F04" w:rsidTr="008E28A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68" w:type="dxa"/>
            <w:tcBorders>
              <w:left w:val="single" w:sz="24" w:space="0" w:color="auto"/>
            </w:tcBorders>
            <w:shd w:val="clear" w:color="auto" w:fill="7AC143"/>
          </w:tcPr>
          <w:p w:rsidR="008E28AB" w:rsidRPr="00F715EE" w:rsidRDefault="008E28AB" w:rsidP="008E28AB">
            <w:pPr>
              <w:rPr>
                <w:bCs w:val="0"/>
              </w:rPr>
            </w:pPr>
            <w:r w:rsidRPr="00235CBA">
              <w:t>Parent Surveys</w:t>
            </w:r>
          </w:p>
        </w:tc>
        <w:tc>
          <w:tcPr>
            <w:tcW w:w="3240" w:type="dxa"/>
            <w:vAlign w:val="center"/>
          </w:tcPr>
          <w:p w:rsidR="008E28AB" w:rsidRDefault="006973C6" w:rsidP="008E28AB">
            <w:pPr>
              <w:cnfStyle w:val="000000100000" w:firstRow="0" w:lastRow="0" w:firstColumn="0" w:lastColumn="0" w:oddVBand="0" w:evenVBand="0" w:oddHBand="1" w:evenHBand="0" w:firstRowFirstColumn="0" w:firstRowLastColumn="0" w:lastRowFirstColumn="0" w:lastRowLastColumn="0"/>
              <w:rPr>
                <w:szCs w:val="24"/>
              </w:rPr>
            </w:pPr>
            <w:r>
              <w:rPr>
                <w:sz w:val="24"/>
                <w:szCs w:val="24"/>
              </w:rPr>
              <w:t>Anne Cohn</w:t>
            </w:r>
          </w:p>
          <w:p w:rsidR="008E28AB" w:rsidRPr="008E3675" w:rsidRDefault="006973C6" w:rsidP="008E28AB">
            <w:pPr>
              <w:cnfStyle w:val="000000100000" w:firstRow="0" w:lastRow="0" w:firstColumn="0" w:lastColumn="0" w:oddVBand="0" w:evenVBand="0" w:oddHBand="1" w:evenHBand="0" w:firstRowFirstColumn="0" w:firstRowLastColumn="0" w:lastRowFirstColumn="0" w:lastRowLastColumn="0"/>
              <w:rPr>
                <w:szCs w:val="24"/>
              </w:rPr>
            </w:pPr>
            <w:r>
              <w:rPr>
                <w:szCs w:val="24"/>
              </w:rPr>
              <w:t>School Nurse</w:t>
            </w:r>
          </w:p>
        </w:tc>
        <w:tc>
          <w:tcPr>
            <w:tcW w:w="3780" w:type="dxa"/>
            <w:tcBorders>
              <w:right w:val="single" w:sz="24" w:space="0" w:color="auto"/>
            </w:tcBorders>
          </w:tcPr>
          <w:p w:rsidR="008E28AB" w:rsidRPr="002C3F04" w:rsidRDefault="008E28AB" w:rsidP="008E28AB">
            <w:pPr>
              <w:cnfStyle w:val="000000100000" w:firstRow="0" w:lastRow="0" w:firstColumn="0" w:lastColumn="0" w:oddVBand="0" w:evenVBand="0" w:oddHBand="1" w:evenHBand="0" w:firstRowFirstColumn="0" w:firstRowLastColumn="0" w:lastRowFirstColumn="0" w:lastRowLastColumn="0"/>
            </w:pPr>
            <w:r w:rsidRPr="002C3F04">
              <w:t xml:space="preserve">Annually in </w:t>
            </w:r>
            <w:r>
              <w:t>November</w:t>
            </w:r>
          </w:p>
        </w:tc>
      </w:tr>
      <w:tr w:rsidR="008E28AB" w:rsidRPr="002C3F04" w:rsidTr="008E28AB">
        <w:trPr>
          <w:trHeight w:val="262"/>
        </w:trPr>
        <w:tc>
          <w:tcPr>
            <w:cnfStyle w:val="001000000000" w:firstRow="0" w:lastRow="0" w:firstColumn="1" w:lastColumn="0" w:oddVBand="0" w:evenVBand="0" w:oddHBand="0" w:evenHBand="0" w:firstRowFirstColumn="0" w:firstRowLastColumn="0" w:lastRowFirstColumn="0" w:lastRowLastColumn="0"/>
            <w:tcW w:w="2268" w:type="dxa"/>
            <w:tcBorders>
              <w:left w:val="single" w:sz="24" w:space="0" w:color="auto"/>
            </w:tcBorders>
            <w:shd w:val="clear" w:color="auto" w:fill="7AC143"/>
          </w:tcPr>
          <w:p w:rsidR="008E28AB" w:rsidRPr="00F715EE" w:rsidRDefault="008E28AB" w:rsidP="008E28AB">
            <w:pPr>
              <w:rPr>
                <w:bCs w:val="0"/>
              </w:rPr>
            </w:pPr>
            <w:r w:rsidRPr="009C23EE">
              <w:t>Student Tallies</w:t>
            </w:r>
          </w:p>
        </w:tc>
        <w:tc>
          <w:tcPr>
            <w:tcW w:w="3240" w:type="dxa"/>
            <w:shd w:val="clear" w:color="auto" w:fill="auto"/>
            <w:vAlign w:val="center"/>
          </w:tcPr>
          <w:p w:rsidR="008E28AB" w:rsidRDefault="006973C6" w:rsidP="008E28AB">
            <w:pPr>
              <w:cnfStyle w:val="000000000000" w:firstRow="0" w:lastRow="0" w:firstColumn="0" w:lastColumn="0" w:oddVBand="0" w:evenVBand="0" w:oddHBand="0" w:evenHBand="0" w:firstRowFirstColumn="0" w:firstRowLastColumn="0" w:lastRowFirstColumn="0" w:lastRowLastColumn="0"/>
              <w:rPr>
                <w:szCs w:val="24"/>
              </w:rPr>
            </w:pPr>
            <w:r>
              <w:rPr>
                <w:sz w:val="24"/>
                <w:szCs w:val="24"/>
              </w:rPr>
              <w:t>Anne Cohn</w:t>
            </w:r>
          </w:p>
          <w:p w:rsidR="008E28AB" w:rsidRPr="008E3675" w:rsidRDefault="00114B87" w:rsidP="008E28AB">
            <w:pPr>
              <w:cnfStyle w:val="000000000000" w:firstRow="0" w:lastRow="0" w:firstColumn="0" w:lastColumn="0" w:oddVBand="0" w:evenVBand="0" w:oddHBand="0" w:evenHBand="0" w:firstRowFirstColumn="0" w:firstRowLastColumn="0" w:lastRowFirstColumn="0" w:lastRowLastColumn="0"/>
              <w:rPr>
                <w:szCs w:val="24"/>
              </w:rPr>
            </w:pPr>
            <w:r>
              <w:rPr>
                <w:szCs w:val="24"/>
              </w:rPr>
              <w:t>School Nurse</w:t>
            </w:r>
          </w:p>
        </w:tc>
        <w:tc>
          <w:tcPr>
            <w:tcW w:w="3780" w:type="dxa"/>
            <w:tcBorders>
              <w:right w:val="single" w:sz="24" w:space="0" w:color="auto"/>
            </w:tcBorders>
          </w:tcPr>
          <w:p w:rsidR="008E28AB" w:rsidRPr="002C3F04" w:rsidRDefault="008E28AB" w:rsidP="008E28AB">
            <w:pPr>
              <w:cnfStyle w:val="000000000000" w:firstRow="0" w:lastRow="0" w:firstColumn="0" w:lastColumn="0" w:oddVBand="0" w:evenVBand="0" w:oddHBand="0" w:evenHBand="0" w:firstRowFirstColumn="0" w:firstRowLastColumn="0" w:lastRowFirstColumn="0" w:lastRowLastColumn="0"/>
            </w:pPr>
            <w:r w:rsidRPr="002C3F04">
              <w:t>Annually in November during Evaluation Week</w:t>
            </w:r>
          </w:p>
        </w:tc>
      </w:tr>
      <w:tr w:rsidR="008E28AB" w:rsidRPr="002C3F04" w:rsidTr="008E28A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68" w:type="dxa"/>
            <w:tcBorders>
              <w:left w:val="single" w:sz="24" w:space="0" w:color="auto"/>
              <w:bottom w:val="single" w:sz="24" w:space="0" w:color="auto"/>
            </w:tcBorders>
            <w:shd w:val="clear" w:color="auto" w:fill="7AC143"/>
          </w:tcPr>
          <w:p w:rsidR="008E28AB" w:rsidRPr="00F715EE" w:rsidRDefault="008E28AB" w:rsidP="008E28AB">
            <w:pPr>
              <w:rPr>
                <w:bCs w:val="0"/>
              </w:rPr>
            </w:pPr>
            <w:r w:rsidRPr="009C23EE">
              <w:t>Walk Audits</w:t>
            </w:r>
          </w:p>
        </w:tc>
        <w:tc>
          <w:tcPr>
            <w:tcW w:w="3240" w:type="dxa"/>
            <w:tcBorders>
              <w:bottom w:val="single" w:sz="24" w:space="0" w:color="auto"/>
            </w:tcBorders>
            <w:vAlign w:val="center"/>
          </w:tcPr>
          <w:p w:rsidR="008E28AB" w:rsidRDefault="006973C6" w:rsidP="008E28AB">
            <w:pPr>
              <w:cnfStyle w:val="000000100000" w:firstRow="0" w:lastRow="0" w:firstColumn="0" w:lastColumn="0" w:oddVBand="0" w:evenVBand="0" w:oddHBand="1" w:evenHBand="0" w:firstRowFirstColumn="0" w:firstRowLastColumn="0" w:lastRowFirstColumn="0" w:lastRowLastColumn="0"/>
            </w:pPr>
            <w:r>
              <w:t>SRTS Travel Plan Team</w:t>
            </w:r>
          </w:p>
        </w:tc>
        <w:tc>
          <w:tcPr>
            <w:tcW w:w="3780" w:type="dxa"/>
            <w:tcBorders>
              <w:bottom w:val="single" w:sz="24" w:space="0" w:color="auto"/>
              <w:right w:val="single" w:sz="24" w:space="0" w:color="auto"/>
            </w:tcBorders>
          </w:tcPr>
          <w:p w:rsidR="008E28AB" w:rsidRPr="002C3F04" w:rsidRDefault="008E28AB" w:rsidP="008E28AB">
            <w:pPr>
              <w:cnfStyle w:val="000000100000" w:firstRow="0" w:lastRow="0" w:firstColumn="0" w:lastColumn="0" w:oddVBand="0" w:evenVBand="0" w:oddHBand="1" w:evenHBand="0" w:firstRowFirstColumn="0" w:firstRowLastColumn="0" w:lastRowFirstColumn="0" w:lastRowLastColumn="0"/>
            </w:pPr>
            <w:r w:rsidRPr="002C3F04">
              <w:t>Annually,</w:t>
            </w:r>
            <w:r>
              <w:t xml:space="preserve"> </w:t>
            </w:r>
            <w:r w:rsidRPr="002C3F04">
              <w:t>two weeks before school</w:t>
            </w:r>
            <w:r>
              <w:t xml:space="preserve"> opens in the fall</w:t>
            </w:r>
          </w:p>
        </w:tc>
      </w:tr>
    </w:tbl>
    <w:p w:rsidR="008E3675" w:rsidRDefault="008E3675" w:rsidP="00CD6CD8"/>
    <w:p w:rsidR="00C22355" w:rsidRDefault="00C22355" w:rsidP="00CD6CD8"/>
    <w:p w:rsidR="00C22355" w:rsidRDefault="00C22355" w:rsidP="00CD6CD8"/>
    <w:p w:rsidR="00C22355" w:rsidRDefault="00C22355" w:rsidP="00CD6CD8"/>
    <w:p w:rsidR="00C22355" w:rsidRDefault="00C22355" w:rsidP="00CD6CD8"/>
    <w:p w:rsidR="00C22355" w:rsidRDefault="00C22355" w:rsidP="00CD6CD8"/>
    <w:p w:rsidR="004C65FD" w:rsidRDefault="004C65FD" w:rsidP="004C65FD">
      <w:pPr>
        <w:pStyle w:val="Heading2"/>
      </w:pPr>
      <w:r>
        <w:t xml:space="preserve">Long Term Non engineering </w:t>
      </w:r>
      <w:r w:rsidRPr="00CD6CD8">
        <w:t>Strategies</w:t>
      </w:r>
    </w:p>
    <w:p w:rsidR="008E28AB" w:rsidRDefault="008E28AB" w:rsidP="00CD6CD8"/>
    <w:p w:rsidR="00341AD3" w:rsidRDefault="00C351E0" w:rsidP="00CD6CD8">
      <w:r>
        <w:t>Our long-</w:t>
      </w:r>
      <w:r w:rsidR="00341AD3">
        <w:t xml:space="preserve">term efforts are those that will take more </w:t>
      </w:r>
      <w:r w:rsidR="00BD2C44">
        <w:t xml:space="preserve">than </w:t>
      </w:r>
      <w:r w:rsidR="006C3394">
        <w:t>18</w:t>
      </w:r>
      <w:r w:rsidR="006973C6">
        <w:t xml:space="preserve"> months </w:t>
      </w:r>
      <w:r w:rsidR="00341AD3">
        <w:t xml:space="preserve">to review and implement.  </w:t>
      </w:r>
      <w:r w:rsidR="00BD2C44">
        <w:t>They include:</w:t>
      </w:r>
    </w:p>
    <w:p w:rsidR="000D7187" w:rsidRDefault="000D7187" w:rsidP="00CD6CD8"/>
    <w:p w:rsidR="00341AD3" w:rsidRDefault="006973C6" w:rsidP="00BD2C44">
      <w:pPr>
        <w:pStyle w:val="ListParagraph"/>
        <w:numPr>
          <w:ilvl w:val="0"/>
          <w:numId w:val="17"/>
        </w:numPr>
        <w:rPr>
          <w:szCs w:val="22"/>
        </w:rPr>
      </w:pPr>
      <w:r>
        <w:rPr>
          <w:szCs w:val="22"/>
        </w:rPr>
        <w:t>Develop and distribute Ferrisburgh trail maps  and start a “Discover a New Walking Trail” program;</w:t>
      </w:r>
    </w:p>
    <w:p w:rsidR="00D0589A" w:rsidRDefault="006973C6" w:rsidP="00BD2C44">
      <w:pPr>
        <w:pStyle w:val="ListParagraph"/>
        <w:numPr>
          <w:ilvl w:val="0"/>
          <w:numId w:val="17"/>
        </w:numPr>
        <w:rPr>
          <w:szCs w:val="22"/>
        </w:rPr>
      </w:pPr>
      <w:r>
        <w:rPr>
          <w:szCs w:val="22"/>
        </w:rPr>
        <w:t>Promote Ferrisburgh’s ancient trails;</w:t>
      </w:r>
    </w:p>
    <w:p w:rsidR="006973C6" w:rsidRPr="00880777" w:rsidRDefault="006973C6" w:rsidP="00BD2C44">
      <w:pPr>
        <w:pStyle w:val="ListParagraph"/>
        <w:numPr>
          <w:ilvl w:val="0"/>
          <w:numId w:val="17"/>
        </w:numPr>
        <w:rPr>
          <w:szCs w:val="22"/>
        </w:rPr>
      </w:pPr>
      <w:r>
        <w:rPr>
          <w:szCs w:val="22"/>
        </w:rPr>
        <w:t>Create Story Walks along paths to the school;</w:t>
      </w:r>
    </w:p>
    <w:p w:rsidR="00FC2F55" w:rsidRDefault="002A64CB" w:rsidP="00BD2C44">
      <w:pPr>
        <w:pStyle w:val="ListParagraph"/>
        <w:numPr>
          <w:ilvl w:val="0"/>
          <w:numId w:val="17"/>
        </w:numPr>
      </w:pPr>
      <w:r>
        <w:t>Provide free or reduced</w:t>
      </w:r>
      <w:r w:rsidR="00EE4B14">
        <w:t>-</w:t>
      </w:r>
      <w:r>
        <w:t xml:space="preserve">cost bicycle </w:t>
      </w:r>
      <w:r w:rsidR="00857402">
        <w:t>lights, helmets, tall bike flag</w:t>
      </w:r>
      <w:r>
        <w:t>s, or other safety gear for bicyclists and pedestrians;</w:t>
      </w:r>
    </w:p>
    <w:p w:rsidR="00C351E0" w:rsidRDefault="000D3EAF" w:rsidP="002A64CB">
      <w:pPr>
        <w:pStyle w:val="ListParagraph"/>
        <w:numPr>
          <w:ilvl w:val="0"/>
          <w:numId w:val="17"/>
        </w:numPr>
      </w:pPr>
      <w:r>
        <w:t>Organize a helmet drive to recycle student helmets that are still in good condition;</w:t>
      </w:r>
    </w:p>
    <w:p w:rsidR="006973C6" w:rsidRDefault="006973C6" w:rsidP="00804ACB">
      <w:pPr>
        <w:pStyle w:val="ListParagraph"/>
        <w:numPr>
          <w:ilvl w:val="0"/>
          <w:numId w:val="17"/>
        </w:numPr>
      </w:pPr>
      <w:r>
        <w:lastRenderedPageBreak/>
        <w:t>Establish “Park and Walk” locations within two miles of the school and create safe walking routes from these locations to the school;</w:t>
      </w:r>
    </w:p>
    <w:p w:rsidR="00804ACB" w:rsidRDefault="0009696D" w:rsidP="00804ACB">
      <w:pPr>
        <w:pStyle w:val="ListParagraph"/>
        <w:numPr>
          <w:ilvl w:val="0"/>
          <w:numId w:val="17"/>
        </w:numPr>
      </w:pPr>
      <w:r>
        <w:t xml:space="preserve">Identify walking school bus routes and leaders </w:t>
      </w:r>
      <w:r w:rsidR="002A64CB">
        <w:t xml:space="preserve">and initiate an annual walking school bus program </w:t>
      </w:r>
      <w:r>
        <w:t>to encourage regular and on-going walking activities</w:t>
      </w:r>
      <w:r w:rsidR="002A64CB">
        <w:t>; and</w:t>
      </w:r>
    </w:p>
    <w:p w:rsidR="003E19F8" w:rsidRDefault="003E19F8" w:rsidP="00804ACB">
      <w:pPr>
        <w:pStyle w:val="ListParagraph"/>
        <w:numPr>
          <w:ilvl w:val="0"/>
          <w:numId w:val="17"/>
        </w:numPr>
      </w:pPr>
      <w:r>
        <w:t>C</w:t>
      </w:r>
      <w:r w:rsidRPr="00CD6CD8">
        <w:t xml:space="preserve">reate opportunities for families to </w:t>
      </w:r>
      <w:r>
        <w:t xml:space="preserve">learn about </w:t>
      </w:r>
      <w:r w:rsidRPr="00CD6CD8">
        <w:t>walk</w:t>
      </w:r>
      <w:r>
        <w:t>ing</w:t>
      </w:r>
      <w:r w:rsidRPr="00CD6CD8">
        <w:t xml:space="preserve"> and bicycl</w:t>
      </w:r>
      <w:r>
        <w:t>ing</w:t>
      </w:r>
      <w:r w:rsidRPr="00CD6CD8">
        <w:t xml:space="preserve"> together</w:t>
      </w:r>
      <w:r>
        <w:t xml:space="preserve"> through special exhibits and educational sessions at the library</w:t>
      </w:r>
      <w:r w:rsidR="00EE4B14">
        <w:t>.</w:t>
      </w:r>
    </w:p>
    <w:p w:rsidR="00804ACB" w:rsidRPr="00CD6CD8" w:rsidRDefault="00804ACB" w:rsidP="00804ACB"/>
    <w:p w:rsidR="00CD6CD8" w:rsidRPr="008D341A" w:rsidRDefault="00C22355" w:rsidP="008E3675">
      <w:pPr>
        <w:pStyle w:val="Heading1"/>
        <w:spacing w:before="240"/>
      </w:pPr>
      <w:r>
        <w:t>ENGINEE</w:t>
      </w:r>
      <w:r w:rsidR="00CD6CD8" w:rsidRPr="008D341A">
        <w:t>ring Travel Plan</w:t>
      </w:r>
    </w:p>
    <w:p w:rsidR="008E28AB" w:rsidRPr="00CD6CD8" w:rsidRDefault="008E28AB" w:rsidP="008E28AB">
      <w:pPr>
        <w:pStyle w:val="ListParagraph"/>
      </w:pPr>
    </w:p>
    <w:p w:rsidR="008E28AB" w:rsidRPr="000D3188" w:rsidRDefault="008E28AB" w:rsidP="008E28AB">
      <w:pPr>
        <w:pStyle w:val="Heading2"/>
        <w:rPr>
          <w:sz w:val="24"/>
          <w:szCs w:val="24"/>
        </w:rPr>
      </w:pPr>
      <w:r>
        <w:rPr>
          <w:sz w:val="24"/>
          <w:szCs w:val="24"/>
        </w:rPr>
        <w:t>OVERVIEW</w:t>
      </w:r>
    </w:p>
    <w:p w:rsidR="008E3675" w:rsidRDefault="008E3675" w:rsidP="00CD6CD8"/>
    <w:p w:rsidR="008E3675" w:rsidRDefault="00CD6CD8" w:rsidP="00CD6CD8">
      <w:r w:rsidRPr="00CD6CD8">
        <w:t xml:space="preserve">Our goal for engineering improvements is to improve the physical environment </w:t>
      </w:r>
      <w:r w:rsidR="008E28AB">
        <w:t>on s</w:t>
      </w:r>
      <w:r w:rsidR="008E3675">
        <w:t xml:space="preserve">chool property and at critical locations on potential </w:t>
      </w:r>
      <w:r w:rsidRPr="00CD6CD8">
        <w:t xml:space="preserve">walking routes that students </w:t>
      </w:r>
      <w:r w:rsidR="008E3675">
        <w:t xml:space="preserve">could easily </w:t>
      </w:r>
      <w:r w:rsidRPr="00CD6CD8">
        <w:t xml:space="preserve">use. Engineering improvements generally fall into </w:t>
      </w:r>
      <w:r w:rsidR="002A64CB">
        <w:t>four</w:t>
      </w:r>
      <w:r w:rsidRPr="00CD6CD8">
        <w:t xml:space="preserve"> categories: </w:t>
      </w:r>
    </w:p>
    <w:p w:rsidR="000D7187" w:rsidRDefault="000D7187" w:rsidP="00CD6CD8"/>
    <w:p w:rsidR="002A64CB" w:rsidRDefault="008E3675" w:rsidP="008E3675">
      <w:pPr>
        <w:pStyle w:val="ListParagraph"/>
        <w:numPr>
          <w:ilvl w:val="0"/>
          <w:numId w:val="16"/>
        </w:numPr>
      </w:pPr>
      <w:r w:rsidRPr="00CD6CD8">
        <w:t>Provide</w:t>
      </w:r>
      <w:r w:rsidR="00CD6CD8" w:rsidRPr="00CD6CD8">
        <w:t xml:space="preserve"> sidewalks and paths,</w:t>
      </w:r>
    </w:p>
    <w:p w:rsidR="008E3675" w:rsidRDefault="002A64CB" w:rsidP="008E3675">
      <w:pPr>
        <w:pStyle w:val="ListParagraph"/>
        <w:numPr>
          <w:ilvl w:val="0"/>
          <w:numId w:val="16"/>
        </w:numPr>
      </w:pPr>
      <w:r>
        <w:t>Upgrade shoulders,</w:t>
      </w:r>
      <w:r w:rsidR="00CD6CD8" w:rsidRPr="00CD6CD8">
        <w:t xml:space="preserve"> </w:t>
      </w:r>
    </w:p>
    <w:p w:rsidR="008E3675" w:rsidRDefault="008E3675" w:rsidP="008E3675">
      <w:pPr>
        <w:pStyle w:val="ListParagraph"/>
        <w:numPr>
          <w:ilvl w:val="0"/>
          <w:numId w:val="16"/>
        </w:numPr>
      </w:pPr>
      <w:r w:rsidRPr="00CD6CD8">
        <w:t>Improve</w:t>
      </w:r>
      <w:r w:rsidR="00CD6CD8" w:rsidRPr="00CD6CD8">
        <w:t xml:space="preserve"> crossings, and </w:t>
      </w:r>
    </w:p>
    <w:p w:rsidR="00CD6CD8" w:rsidRDefault="008E3675" w:rsidP="008E3675">
      <w:pPr>
        <w:pStyle w:val="ListParagraph"/>
        <w:numPr>
          <w:ilvl w:val="0"/>
          <w:numId w:val="16"/>
        </w:numPr>
      </w:pPr>
      <w:r>
        <w:t>Upgrad</w:t>
      </w:r>
      <w:r w:rsidR="008E28AB">
        <w:t>e</w:t>
      </w:r>
      <w:r>
        <w:t xml:space="preserve"> </w:t>
      </w:r>
      <w:r w:rsidR="00CD6CD8" w:rsidRPr="00CD6CD8">
        <w:t xml:space="preserve">the safety and efficiency of school drop-off and pick-up </w:t>
      </w:r>
      <w:r>
        <w:t>locations</w:t>
      </w:r>
      <w:r w:rsidR="00CD6CD8" w:rsidRPr="00CD6CD8">
        <w:t>.</w:t>
      </w:r>
      <w:r w:rsidR="008D341A">
        <w:t xml:space="preserve"> </w:t>
      </w:r>
    </w:p>
    <w:p w:rsidR="008E3675" w:rsidRPr="00CD6CD8" w:rsidRDefault="008E3675" w:rsidP="00CD6CD8"/>
    <w:p w:rsidR="00CD6CD8" w:rsidRDefault="000D3188" w:rsidP="00CD6CD8">
      <w:r>
        <w:t>We recognize that i</w:t>
      </w:r>
      <w:r w:rsidR="00CD6CD8" w:rsidRPr="00CD6CD8">
        <w:t xml:space="preserve">nfrastructure improvements can take time to complete and are a collaborative effort between the </w:t>
      </w:r>
      <w:r w:rsidR="008E3675">
        <w:t xml:space="preserve">Town of </w:t>
      </w:r>
      <w:r w:rsidR="001A4874">
        <w:t>Ferrisburgh</w:t>
      </w:r>
      <w:r w:rsidR="008E3675">
        <w:t xml:space="preserve">, the </w:t>
      </w:r>
      <w:r w:rsidR="002A64CB">
        <w:t>school district</w:t>
      </w:r>
      <w:r w:rsidR="008E3675">
        <w:t xml:space="preserve"> and the V</w:t>
      </w:r>
      <w:r w:rsidR="008E28AB">
        <w:t xml:space="preserve">ermont Agency of Transportation </w:t>
      </w:r>
      <w:r w:rsidR="0053072D">
        <w:t>(VTrans)</w:t>
      </w:r>
      <w:r w:rsidR="008E3675">
        <w:t xml:space="preserve"> to </w:t>
      </w:r>
      <w:r w:rsidR="00CD6CD8" w:rsidRPr="00CD6CD8">
        <w:t xml:space="preserve">implement </w:t>
      </w:r>
      <w:r w:rsidR="008E3675">
        <w:t xml:space="preserve">the </w:t>
      </w:r>
      <w:r w:rsidR="00CD6CD8" w:rsidRPr="00CD6CD8">
        <w:t>projects.</w:t>
      </w:r>
      <w:r w:rsidR="008D341A">
        <w:t xml:space="preserve"> </w:t>
      </w:r>
      <w:r w:rsidR="00CD6CD8" w:rsidRPr="00CD6CD8">
        <w:t>The following short, medium and long timeframes as a guide for anticipated project completion, but actual timeframes may vary:</w:t>
      </w:r>
    </w:p>
    <w:p w:rsidR="008E3675" w:rsidRPr="00CD6CD8" w:rsidRDefault="008E3675" w:rsidP="00CD6CD8"/>
    <w:tbl>
      <w:tblPr>
        <w:tblW w:w="0" w:type="auto"/>
        <w:tblInd w:w="163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070"/>
        <w:gridCol w:w="4050"/>
      </w:tblGrid>
      <w:tr w:rsidR="00CD6CD8" w:rsidRPr="002C3F04" w:rsidTr="00F715EE">
        <w:trPr>
          <w:trHeight w:val="351"/>
        </w:trPr>
        <w:tc>
          <w:tcPr>
            <w:tcW w:w="2070" w:type="dxa"/>
            <w:shd w:val="clear" w:color="auto" w:fill="7AC143"/>
            <w:vAlign w:val="center"/>
          </w:tcPr>
          <w:p w:rsidR="00CD6CD8" w:rsidRPr="00F715EE" w:rsidRDefault="009C23EE" w:rsidP="00E23E6B">
            <w:pPr>
              <w:rPr>
                <w:rStyle w:val="Strong"/>
                <w:color w:val="FFFFFF" w:themeColor="background1"/>
              </w:rPr>
            </w:pPr>
            <w:r w:rsidRPr="009C23EE">
              <w:rPr>
                <w:rStyle w:val="Strong"/>
                <w:color w:val="FFFFFF" w:themeColor="background1"/>
              </w:rPr>
              <w:t>Short term</w:t>
            </w:r>
          </w:p>
        </w:tc>
        <w:tc>
          <w:tcPr>
            <w:tcW w:w="4050" w:type="dxa"/>
            <w:vAlign w:val="center"/>
          </w:tcPr>
          <w:p w:rsidR="00CD6CD8" w:rsidRPr="002C3F04" w:rsidRDefault="00CD6CD8" w:rsidP="00E23E6B">
            <w:pPr>
              <w:rPr>
                <w:rStyle w:val="Strong"/>
              </w:rPr>
            </w:pPr>
            <w:r w:rsidRPr="002C3F04">
              <w:rPr>
                <w:rStyle w:val="Strong"/>
              </w:rPr>
              <w:t>Within 2 years</w:t>
            </w:r>
          </w:p>
        </w:tc>
      </w:tr>
      <w:tr w:rsidR="00CD6CD8" w:rsidRPr="002C3F04" w:rsidTr="00F715EE">
        <w:trPr>
          <w:trHeight w:val="377"/>
        </w:trPr>
        <w:tc>
          <w:tcPr>
            <w:tcW w:w="2070" w:type="dxa"/>
            <w:shd w:val="clear" w:color="auto" w:fill="7AC143"/>
            <w:vAlign w:val="center"/>
          </w:tcPr>
          <w:p w:rsidR="00CD6CD8" w:rsidRPr="00F715EE" w:rsidRDefault="009C23EE" w:rsidP="00E23E6B">
            <w:pPr>
              <w:rPr>
                <w:rStyle w:val="Strong"/>
                <w:color w:val="FFFFFF" w:themeColor="background1"/>
              </w:rPr>
            </w:pPr>
            <w:r w:rsidRPr="009C23EE">
              <w:rPr>
                <w:rStyle w:val="Strong"/>
                <w:color w:val="FFFFFF" w:themeColor="background1"/>
              </w:rPr>
              <w:t>Long term</w:t>
            </w:r>
          </w:p>
        </w:tc>
        <w:tc>
          <w:tcPr>
            <w:tcW w:w="4050" w:type="dxa"/>
            <w:vAlign w:val="center"/>
          </w:tcPr>
          <w:p w:rsidR="00CD6CD8" w:rsidRPr="002C3F04" w:rsidRDefault="00CD6CD8" w:rsidP="00912ACB">
            <w:pPr>
              <w:rPr>
                <w:rStyle w:val="Strong"/>
              </w:rPr>
            </w:pPr>
            <w:r w:rsidRPr="002C3F04">
              <w:rPr>
                <w:rStyle w:val="Strong"/>
              </w:rPr>
              <w:t xml:space="preserve">Longer than </w:t>
            </w:r>
            <w:r w:rsidR="00912ACB">
              <w:rPr>
                <w:rStyle w:val="Strong"/>
              </w:rPr>
              <w:t>2</w:t>
            </w:r>
            <w:r w:rsidRPr="002C3F04">
              <w:rPr>
                <w:rStyle w:val="Strong"/>
              </w:rPr>
              <w:t xml:space="preserve"> years</w:t>
            </w:r>
          </w:p>
        </w:tc>
      </w:tr>
    </w:tbl>
    <w:p w:rsidR="00CD6CD8" w:rsidRPr="00CD6CD8" w:rsidRDefault="00CD6CD8" w:rsidP="00CD6CD8">
      <w:pPr>
        <w:rPr>
          <w:b/>
        </w:rPr>
      </w:pPr>
    </w:p>
    <w:p w:rsidR="002829F0" w:rsidRDefault="002829F0" w:rsidP="002829F0">
      <w:r>
        <w:t>The team prioritized the infrastructure improvements according to this time frame.   The f</w:t>
      </w:r>
      <w:r w:rsidRPr="009C23EE">
        <w:t xml:space="preserve">actors </w:t>
      </w:r>
      <w:r>
        <w:t>a</w:t>
      </w:r>
      <w:r w:rsidRPr="009C23EE">
        <w:t xml:space="preserve">ffecting </w:t>
      </w:r>
      <w:r>
        <w:t>this r</w:t>
      </w:r>
      <w:r w:rsidRPr="009C23EE">
        <w:t>anking</w:t>
      </w:r>
      <w:r>
        <w:t xml:space="preserve"> include</w:t>
      </w:r>
      <w:r w:rsidRPr="009C23EE">
        <w:t>:</w:t>
      </w:r>
    </w:p>
    <w:p w:rsidR="002829F0" w:rsidRDefault="002829F0" w:rsidP="002829F0"/>
    <w:p w:rsidR="002829F0" w:rsidRDefault="002829F0" w:rsidP="002829F0">
      <w:pPr>
        <w:pStyle w:val="ListParagraph"/>
        <w:numPr>
          <w:ilvl w:val="0"/>
          <w:numId w:val="5"/>
        </w:numPr>
      </w:pPr>
      <w:r w:rsidRPr="00CD6CD8">
        <w:t>Locations with specific safety concerns</w:t>
      </w:r>
      <w:r>
        <w:t>;</w:t>
      </w:r>
    </w:p>
    <w:p w:rsidR="002829F0" w:rsidRPr="00CD6CD8" w:rsidRDefault="002829F0" w:rsidP="002829F0">
      <w:pPr>
        <w:pStyle w:val="ListParagraph"/>
        <w:numPr>
          <w:ilvl w:val="0"/>
          <w:numId w:val="5"/>
        </w:numPr>
      </w:pPr>
      <w:r>
        <w:t>Location at the school that can assist in arrivals and departures for all students; and</w:t>
      </w:r>
    </w:p>
    <w:p w:rsidR="002829F0" w:rsidRDefault="002829F0" w:rsidP="002829F0">
      <w:pPr>
        <w:pStyle w:val="ListParagraph"/>
        <w:numPr>
          <w:ilvl w:val="0"/>
          <w:numId w:val="5"/>
        </w:numPr>
      </w:pPr>
      <w:r w:rsidRPr="00CD6CD8">
        <w:t xml:space="preserve">Locations along </w:t>
      </w:r>
      <w:r>
        <w:t xml:space="preserve">potential </w:t>
      </w:r>
      <w:r w:rsidRPr="00CD6CD8">
        <w:t>student walking or bicycling routes</w:t>
      </w:r>
      <w:r>
        <w:t>, including the walking school bus route.</w:t>
      </w:r>
    </w:p>
    <w:p w:rsidR="00C22355" w:rsidRDefault="00C22355" w:rsidP="006F1365">
      <w:pPr>
        <w:rPr>
          <w:szCs w:val="22"/>
        </w:rPr>
      </w:pPr>
    </w:p>
    <w:p w:rsidR="006F1365" w:rsidRDefault="006F1365" w:rsidP="006F1365">
      <w:pPr>
        <w:rPr>
          <w:szCs w:val="22"/>
        </w:rPr>
      </w:pPr>
      <w:r>
        <w:rPr>
          <w:szCs w:val="22"/>
        </w:rPr>
        <w:t>The school is located on Little Chicago Road,</w:t>
      </w:r>
      <w:r w:rsidR="002829F0" w:rsidRPr="002829F0">
        <w:rPr>
          <w:szCs w:val="22"/>
        </w:rPr>
        <w:t xml:space="preserve"> </w:t>
      </w:r>
      <w:r w:rsidR="002829F0">
        <w:rPr>
          <w:szCs w:val="22"/>
        </w:rPr>
        <w:t xml:space="preserve">approximately 325 feet west of US Route 7.  </w:t>
      </w:r>
      <w:r>
        <w:rPr>
          <w:szCs w:val="22"/>
        </w:rPr>
        <w:t xml:space="preserve"> Ferrisburgh has classified Little Chicago Road is paved and is approximately 22 feet wide with two eleven-foot travel lanes and no marked paved shoulder on either side of the road.  Little Chicago Road intersects with Creamery Road and Depot Road approximately 1,500 feet west of the school.  Slightly beyond these intersections, the road crosses a stream via a 24-foot wide </w:t>
      </w:r>
      <w:r w:rsidR="00E658AC">
        <w:rPr>
          <w:szCs w:val="22"/>
        </w:rPr>
        <w:t>two-</w:t>
      </w:r>
      <w:r>
        <w:rPr>
          <w:szCs w:val="22"/>
        </w:rPr>
        <w:t xml:space="preserve">lane bridge and then crosses an active railroad track.  Beyond the railroad, Little Chicago Road narrows to approximately 20 feet wide with minimal gravel shoulders.  It intersects Avery Road, Botsford Road, and Walker Road before ending approximately three miles west of the school at Sand Road.  </w:t>
      </w:r>
    </w:p>
    <w:p w:rsidR="006F1365" w:rsidRDefault="006F1365" w:rsidP="006F1365">
      <w:pPr>
        <w:rPr>
          <w:szCs w:val="22"/>
        </w:rPr>
      </w:pPr>
    </w:p>
    <w:p w:rsidR="006F1365" w:rsidRDefault="006F1365" w:rsidP="006F1365">
      <w:pPr>
        <w:rPr>
          <w:szCs w:val="22"/>
        </w:rPr>
      </w:pPr>
      <w:r>
        <w:rPr>
          <w:szCs w:val="22"/>
        </w:rPr>
        <w:t>US Route 7 (Route 7) is the major north-south roadway on the west side of Vermont.  Close to the school, Route 7 consists of two, 12-f</w:t>
      </w:r>
      <w:r w:rsidR="002829F0">
        <w:rPr>
          <w:szCs w:val="22"/>
        </w:rPr>
        <w:t>oot wide travel lanes and with seven</w:t>
      </w:r>
      <w:r>
        <w:rPr>
          <w:szCs w:val="22"/>
        </w:rPr>
        <w:t>-foot wide paved shoulders on either side.  At the intersection with Little Chicago and Middlebrook Roads, Route 7 has opposing 11</w:t>
      </w:r>
      <w:r w:rsidR="002829F0">
        <w:rPr>
          <w:szCs w:val="22"/>
        </w:rPr>
        <w:t>-foot wide left turn lanes, two</w:t>
      </w:r>
      <w:r>
        <w:rPr>
          <w:szCs w:val="22"/>
        </w:rPr>
        <w:t xml:space="preserve"> 12-foot wide travel lanes and 2.5-foot wide paved shoulders.  North of the intersection, curbs line both sides of the road; south of the intersection, curbs line only the east side of the road and the paved shoulders are each approximately four feet wide.       </w:t>
      </w:r>
    </w:p>
    <w:p w:rsidR="006F1365" w:rsidRDefault="006F1365" w:rsidP="006F1365">
      <w:pPr>
        <w:rPr>
          <w:szCs w:val="22"/>
        </w:rPr>
      </w:pPr>
    </w:p>
    <w:p w:rsidR="006F1365" w:rsidRDefault="006F1365" w:rsidP="006F1365">
      <w:r>
        <w:rPr>
          <w:szCs w:val="22"/>
        </w:rPr>
        <w:t>There are no sidewalks or crosswalks on either Route 7 or Little Chicago Road within two miles of the school.  East of Route 7, just offset a small bit to the north, Middlebrook Road heads east towards several small residential areas.  It intersects with Slattery Road and Shellhouse Mountain Road approximately ¾ mile east of Route 7.</w:t>
      </w:r>
    </w:p>
    <w:p w:rsidR="006F1365" w:rsidRDefault="006F1365"/>
    <w:p w:rsidR="00CD6CD8" w:rsidRPr="000D3188" w:rsidRDefault="00D85779" w:rsidP="000D3188">
      <w:pPr>
        <w:pStyle w:val="Heading2"/>
        <w:rPr>
          <w:sz w:val="24"/>
          <w:szCs w:val="24"/>
        </w:rPr>
      </w:pPr>
      <w:r>
        <w:rPr>
          <w:sz w:val="24"/>
          <w:szCs w:val="24"/>
        </w:rPr>
        <w:t>Short</w:t>
      </w:r>
      <w:r w:rsidR="00B74FB1">
        <w:rPr>
          <w:sz w:val="24"/>
          <w:szCs w:val="24"/>
        </w:rPr>
        <w:t xml:space="preserve"> </w:t>
      </w:r>
      <w:r>
        <w:rPr>
          <w:sz w:val="24"/>
          <w:szCs w:val="24"/>
        </w:rPr>
        <w:t xml:space="preserve">Term </w:t>
      </w:r>
      <w:r w:rsidR="009C23EE" w:rsidRPr="009C23EE">
        <w:rPr>
          <w:sz w:val="24"/>
          <w:szCs w:val="24"/>
        </w:rPr>
        <w:t xml:space="preserve">Infrastructure </w:t>
      </w:r>
      <w:r w:rsidR="00880777">
        <w:rPr>
          <w:sz w:val="24"/>
          <w:szCs w:val="24"/>
        </w:rPr>
        <w:t>Strategies</w:t>
      </w:r>
    </w:p>
    <w:p w:rsidR="000734DC" w:rsidRDefault="000734DC">
      <w:pPr>
        <w:pStyle w:val="NoSpacing"/>
        <w:spacing w:line="276" w:lineRule="auto"/>
        <w:rPr>
          <w:u w:val="single"/>
        </w:rPr>
      </w:pPr>
    </w:p>
    <w:p w:rsidR="002B1071" w:rsidRDefault="00F6074C" w:rsidP="002B1071">
      <w:pPr>
        <w:pStyle w:val="ListParagraph"/>
        <w:ind w:left="0"/>
      </w:pPr>
      <w:r>
        <w:t>To assist in addressing the key issues, we are recommend</w:t>
      </w:r>
      <w:r w:rsidR="00EE4B14">
        <w:t>ing</w:t>
      </w:r>
      <w:r>
        <w:t xml:space="preserve"> infrastructure changes around the school and in the surrounding area.  </w:t>
      </w:r>
      <w:r w:rsidR="00EE4B14">
        <w:t xml:space="preserve">The table in </w:t>
      </w:r>
      <w:r w:rsidR="00EE4B14" w:rsidRPr="00EE1DB3">
        <w:rPr>
          <w:b/>
        </w:rPr>
        <w:t>Attachment B</w:t>
      </w:r>
      <w:r w:rsidR="00EE4B14">
        <w:t xml:space="preserve"> describes each location and engineering recommendation in detail. </w:t>
      </w:r>
      <w:r w:rsidR="002B1071" w:rsidRPr="00EE1DB3">
        <w:rPr>
          <w:b/>
        </w:rPr>
        <w:t>Attachment D</w:t>
      </w:r>
      <w:r w:rsidR="002B1071">
        <w:t xml:space="preserve"> contains a glossary that describes the purpose and composition of typical bicycle and pedestrian improvements, including </w:t>
      </w:r>
      <w:r w:rsidR="00EE4B14">
        <w:t xml:space="preserve">some of </w:t>
      </w:r>
      <w:r w:rsidR="002B1071">
        <w:t xml:space="preserve">those recommended here.  </w:t>
      </w:r>
    </w:p>
    <w:p w:rsidR="00C63965" w:rsidRPr="00F6074C" w:rsidRDefault="00C63965">
      <w:pPr>
        <w:pStyle w:val="NoSpacing"/>
        <w:spacing w:line="276" w:lineRule="auto"/>
      </w:pPr>
    </w:p>
    <w:p w:rsidR="008E28AB" w:rsidRPr="008E28AB" w:rsidRDefault="008868BE">
      <w:pPr>
        <w:pStyle w:val="NoSpacing"/>
        <w:spacing w:line="276" w:lineRule="auto"/>
        <w:rPr>
          <w:i/>
        </w:rPr>
      </w:pPr>
      <w:r>
        <w:rPr>
          <w:i/>
        </w:rPr>
        <w:t xml:space="preserve">Site A </w:t>
      </w:r>
      <w:r w:rsidR="0011067B">
        <w:rPr>
          <w:i/>
        </w:rPr>
        <w:t>–</w:t>
      </w:r>
      <w:r>
        <w:rPr>
          <w:i/>
        </w:rPr>
        <w:t xml:space="preserve"> </w:t>
      </w:r>
      <w:r w:rsidR="0011067B">
        <w:rPr>
          <w:i/>
        </w:rPr>
        <w:t>School Property</w:t>
      </w:r>
    </w:p>
    <w:p w:rsidR="00F6074C" w:rsidRDefault="0011067B" w:rsidP="0011067B">
      <w:pPr>
        <w:pStyle w:val="NoSpacing"/>
        <w:spacing w:line="276" w:lineRule="auto"/>
      </w:pPr>
      <w:r>
        <w:t>Our goal in recommending modification on the school property is to make</w:t>
      </w:r>
      <w:r w:rsidR="00EE4B14">
        <w:t xml:space="preserve"> all approaches on the school grounds to the school entrance</w:t>
      </w:r>
      <w:r>
        <w:t xml:space="preserve"> as easy and safe for pedestrians and bicyclists to use as possible.  Our recommendations include:</w:t>
      </w:r>
      <w:r w:rsidR="00F6074C">
        <w:t xml:space="preserve"> </w:t>
      </w:r>
    </w:p>
    <w:p w:rsidR="000D7187" w:rsidRDefault="000D7187" w:rsidP="0011067B">
      <w:pPr>
        <w:pStyle w:val="NoSpacing"/>
        <w:spacing w:line="276" w:lineRule="auto"/>
      </w:pPr>
    </w:p>
    <w:p w:rsidR="00CD72A5" w:rsidRDefault="0011067B" w:rsidP="0011067B">
      <w:pPr>
        <w:pStyle w:val="NoSpacing"/>
        <w:numPr>
          <w:ilvl w:val="0"/>
          <w:numId w:val="21"/>
        </w:numPr>
        <w:spacing w:line="276" w:lineRule="auto"/>
      </w:pPr>
      <w:r>
        <w:t>A</w:t>
      </w:r>
      <w:r w:rsidR="00CD72A5">
        <w:t xml:space="preserve"> well</w:t>
      </w:r>
      <w:r w:rsidR="00EE4B14">
        <w:t>-</w:t>
      </w:r>
      <w:r w:rsidR="00CD72A5">
        <w:t xml:space="preserve">delineated pedestrian </w:t>
      </w:r>
      <w:r w:rsidR="002829F0">
        <w:t xml:space="preserve">and bicycle </w:t>
      </w:r>
      <w:r>
        <w:t xml:space="preserve">link </w:t>
      </w:r>
      <w:r w:rsidR="002829F0">
        <w:t xml:space="preserve">along the eastern portion of the existing access drive, on the east side of the parking area, </w:t>
      </w:r>
      <w:r>
        <w:t>between</w:t>
      </w:r>
      <w:r w:rsidR="002829F0">
        <w:t xml:space="preserve"> Little Chicago Road</w:t>
      </w:r>
      <w:r>
        <w:t xml:space="preserve"> </w:t>
      </w:r>
      <w:r w:rsidR="002829F0">
        <w:t>and the end of the paved area near the rear of the school</w:t>
      </w:r>
      <w:r w:rsidR="00CD72A5">
        <w:t>;</w:t>
      </w:r>
    </w:p>
    <w:p w:rsidR="0011067B" w:rsidRDefault="002829F0" w:rsidP="0011067B">
      <w:pPr>
        <w:pStyle w:val="NoSpacing"/>
        <w:numPr>
          <w:ilvl w:val="0"/>
          <w:numId w:val="21"/>
        </w:numPr>
        <w:spacing w:line="276" w:lineRule="auto"/>
      </w:pPr>
      <w:r>
        <w:t>A</w:t>
      </w:r>
      <w:r w:rsidR="00CD72A5">
        <w:t xml:space="preserve"> pedestrian space along the northern edge of the paved roadway area in front of the school east of the school’s main entrance</w:t>
      </w:r>
      <w:r>
        <w:t xml:space="preserve"> with a crosswalk linking it to the pedestrian and bicycle link described in the previous bullet</w:t>
      </w:r>
      <w:r w:rsidR="00CD72A5">
        <w:t>;</w:t>
      </w:r>
    </w:p>
    <w:p w:rsidR="0011067B" w:rsidRDefault="00CD72A5" w:rsidP="0011067B">
      <w:pPr>
        <w:pStyle w:val="NoSpacing"/>
        <w:numPr>
          <w:ilvl w:val="0"/>
          <w:numId w:val="21"/>
        </w:numPr>
        <w:spacing w:line="276" w:lineRule="auto"/>
      </w:pPr>
      <w:r>
        <w:t>An established path between the northeast corner of the school property and the</w:t>
      </w:r>
      <w:r w:rsidR="002829F0">
        <w:t xml:space="preserve"> northern end of the pedestrian and bicycle link described in the first bullet</w:t>
      </w:r>
      <w:r>
        <w:t>; and</w:t>
      </w:r>
    </w:p>
    <w:p w:rsidR="0011067B" w:rsidRDefault="00CD72A5" w:rsidP="00CD72A5">
      <w:pPr>
        <w:pStyle w:val="NoSpacing"/>
        <w:numPr>
          <w:ilvl w:val="0"/>
          <w:numId w:val="21"/>
        </w:numPr>
        <w:spacing w:line="276" w:lineRule="auto"/>
      </w:pPr>
      <w:r>
        <w:t xml:space="preserve">A sidewalk along Little Chicago Road on school property between the school entrance drive and the recreational area to the west of the ball field. </w:t>
      </w:r>
      <w:r w:rsidR="0011067B">
        <w:t xml:space="preserve"> </w:t>
      </w:r>
    </w:p>
    <w:p w:rsidR="00F6074C" w:rsidRDefault="00F6074C">
      <w:pPr>
        <w:pStyle w:val="NoSpacing"/>
        <w:spacing w:line="276" w:lineRule="auto"/>
      </w:pPr>
    </w:p>
    <w:p w:rsidR="00D85779" w:rsidRPr="00D85779" w:rsidRDefault="008868BE">
      <w:pPr>
        <w:pStyle w:val="NoSpacing"/>
        <w:spacing w:line="276" w:lineRule="auto"/>
        <w:rPr>
          <w:i/>
        </w:rPr>
      </w:pPr>
      <w:r>
        <w:rPr>
          <w:i/>
        </w:rPr>
        <w:t xml:space="preserve">Site B </w:t>
      </w:r>
      <w:r w:rsidR="0011067B">
        <w:rPr>
          <w:i/>
        </w:rPr>
        <w:t>–</w:t>
      </w:r>
      <w:r>
        <w:rPr>
          <w:i/>
        </w:rPr>
        <w:t xml:space="preserve"> </w:t>
      </w:r>
      <w:r w:rsidR="0011067B">
        <w:rPr>
          <w:i/>
        </w:rPr>
        <w:t>Little Chicago Road</w:t>
      </w:r>
    </w:p>
    <w:p w:rsidR="005E3ECE" w:rsidRDefault="00B74FB1">
      <w:pPr>
        <w:pStyle w:val="NoSpacing"/>
        <w:spacing w:line="276" w:lineRule="auto"/>
      </w:pPr>
      <w:r>
        <w:t>Make</w:t>
      </w:r>
      <w:r w:rsidR="005E3ECE">
        <w:t xml:space="preserve"> the walking and bicycling environment </w:t>
      </w:r>
      <w:r w:rsidR="00CD72A5">
        <w:t xml:space="preserve">on Little Chicago Road </w:t>
      </w:r>
      <w:r w:rsidR="005E3ECE">
        <w:t>as inviting and comfortable for students and parents as possible.  To accomplish this, our recommended changes include:</w:t>
      </w:r>
    </w:p>
    <w:p w:rsidR="000D7187" w:rsidRDefault="000D7187">
      <w:pPr>
        <w:pStyle w:val="NoSpacing"/>
        <w:spacing w:line="276" w:lineRule="auto"/>
      </w:pPr>
    </w:p>
    <w:p w:rsidR="0033603D" w:rsidRDefault="0033603D" w:rsidP="005E3ECE">
      <w:pPr>
        <w:pStyle w:val="NoSpacing"/>
        <w:numPr>
          <w:ilvl w:val="0"/>
          <w:numId w:val="19"/>
        </w:numPr>
        <w:spacing w:line="276" w:lineRule="auto"/>
      </w:pPr>
      <w:r>
        <w:lastRenderedPageBreak/>
        <w:t>New pedestrian warning and share the road signage</w:t>
      </w:r>
      <w:r w:rsidR="00CD72A5">
        <w:t xml:space="preserve"> along Little Chicago Road, </w:t>
      </w:r>
      <w:r w:rsidR="00B45442">
        <w:t>Hawkins Road and Botsford Road</w:t>
      </w:r>
      <w:r w:rsidR="00CD72A5">
        <w:t>;</w:t>
      </w:r>
    </w:p>
    <w:p w:rsidR="005E3ECE" w:rsidRDefault="005E3ECE" w:rsidP="005E3ECE">
      <w:pPr>
        <w:pStyle w:val="NoSpacing"/>
        <w:numPr>
          <w:ilvl w:val="0"/>
          <w:numId w:val="19"/>
        </w:numPr>
        <w:spacing w:line="276" w:lineRule="auto"/>
      </w:pPr>
      <w:r>
        <w:t xml:space="preserve">A school zone on </w:t>
      </w:r>
      <w:r w:rsidR="00CD72A5">
        <w:t xml:space="preserve">Little Chicago Road </w:t>
      </w:r>
      <w:r w:rsidR="00E658AC">
        <w:t>near the school;</w:t>
      </w:r>
    </w:p>
    <w:p w:rsidR="005E3ECE" w:rsidRDefault="005E3ECE" w:rsidP="005E3ECE">
      <w:pPr>
        <w:pStyle w:val="NoSpacing"/>
        <w:numPr>
          <w:ilvl w:val="0"/>
          <w:numId w:val="19"/>
        </w:numPr>
        <w:spacing w:line="276" w:lineRule="auto"/>
      </w:pPr>
      <w:r>
        <w:t xml:space="preserve">A crosswalk </w:t>
      </w:r>
      <w:r w:rsidR="00CD72A5">
        <w:t xml:space="preserve">and crosswalk warning signs on Little Chicago Road </w:t>
      </w:r>
      <w:r>
        <w:t>in front of the school</w:t>
      </w:r>
      <w:r w:rsidR="00B45442">
        <w:t xml:space="preserve"> and at the western end of the new sidewalk described above</w:t>
      </w:r>
      <w:r>
        <w:t xml:space="preserve"> to encourage students to walk on the correct side of the road when coming to or going from school,</w:t>
      </w:r>
      <w:r w:rsidR="0033603D">
        <w:t xml:space="preserve"> and </w:t>
      </w:r>
    </w:p>
    <w:p w:rsidR="005E3ECE" w:rsidRDefault="00CD72A5" w:rsidP="00CD72A5">
      <w:pPr>
        <w:pStyle w:val="NoSpacing"/>
        <w:numPr>
          <w:ilvl w:val="0"/>
          <w:numId w:val="19"/>
        </w:numPr>
        <w:spacing w:line="276" w:lineRule="auto"/>
      </w:pPr>
      <w:r>
        <w:t xml:space="preserve">Restriping of Little Chicago Road </w:t>
      </w:r>
      <w:r w:rsidR="004B6EC0">
        <w:t xml:space="preserve">between Route 7 and at least the intersection with </w:t>
      </w:r>
      <w:r w:rsidR="003B7652">
        <w:t xml:space="preserve">Botsford and Hawkins Roads </w:t>
      </w:r>
      <w:r>
        <w:t xml:space="preserve">to create two nine-foot travel lanes with two-foot wide paved shoulders on both outside edges.  </w:t>
      </w:r>
    </w:p>
    <w:p w:rsidR="00912ACB" w:rsidRDefault="00912ACB">
      <w:pPr>
        <w:pStyle w:val="NoSpacing"/>
        <w:spacing w:line="276" w:lineRule="auto"/>
      </w:pPr>
    </w:p>
    <w:p w:rsidR="00912ACB" w:rsidRPr="00912ACB" w:rsidRDefault="008868BE">
      <w:pPr>
        <w:pStyle w:val="NoSpacing"/>
        <w:spacing w:line="276" w:lineRule="auto"/>
        <w:rPr>
          <w:i/>
        </w:rPr>
      </w:pPr>
      <w:r>
        <w:rPr>
          <w:i/>
        </w:rPr>
        <w:t xml:space="preserve">Site C </w:t>
      </w:r>
      <w:r w:rsidR="0011067B">
        <w:rPr>
          <w:i/>
        </w:rPr>
        <w:t>–</w:t>
      </w:r>
      <w:r>
        <w:rPr>
          <w:i/>
        </w:rPr>
        <w:t xml:space="preserve"> </w:t>
      </w:r>
      <w:r w:rsidR="0011067B">
        <w:rPr>
          <w:i/>
        </w:rPr>
        <w:t>Route 7</w:t>
      </w:r>
      <w:r w:rsidR="0033603D" w:rsidRPr="00912ACB">
        <w:rPr>
          <w:i/>
        </w:rPr>
        <w:t xml:space="preserve"> </w:t>
      </w:r>
    </w:p>
    <w:p w:rsidR="0011067B" w:rsidRDefault="00B74FB1" w:rsidP="0011067B">
      <w:pPr>
        <w:pStyle w:val="NoSpacing"/>
        <w:spacing w:line="276" w:lineRule="auto"/>
      </w:pPr>
      <w:r>
        <w:t>C</w:t>
      </w:r>
      <w:r w:rsidR="0011067B">
        <w:t xml:space="preserve">reate a </w:t>
      </w:r>
      <w:r w:rsidR="00CD72A5">
        <w:t xml:space="preserve">pedestrian </w:t>
      </w:r>
      <w:r w:rsidR="0011067B">
        <w:t xml:space="preserve">crossing on Route </w:t>
      </w:r>
      <w:r w:rsidR="00CD72A5">
        <w:t>7</w:t>
      </w:r>
      <w:r w:rsidR="0011067B">
        <w:t xml:space="preserve"> </w:t>
      </w:r>
      <w:r w:rsidR="00CD72A5">
        <w:t xml:space="preserve">at the </w:t>
      </w:r>
      <w:r w:rsidR="00267488">
        <w:t>intersection of Little Chicago R</w:t>
      </w:r>
      <w:r w:rsidR="00CD72A5">
        <w:t xml:space="preserve">oad </w:t>
      </w:r>
      <w:r w:rsidR="0011067B">
        <w:t>that is comfortable for users of all ages</w:t>
      </w:r>
      <w:r>
        <w:t xml:space="preserve"> and</w:t>
      </w:r>
      <w:r w:rsidR="0011067B">
        <w:t xml:space="preserve"> that parents would consider acceptable for their children.  Recommended </w:t>
      </w:r>
      <w:r w:rsidR="00267488">
        <w:t xml:space="preserve">modifications </w:t>
      </w:r>
      <w:r w:rsidR="0011067B">
        <w:t>include:</w:t>
      </w:r>
    </w:p>
    <w:p w:rsidR="000D7187" w:rsidRDefault="000D7187" w:rsidP="0011067B">
      <w:pPr>
        <w:pStyle w:val="NoSpacing"/>
        <w:spacing w:line="276" w:lineRule="auto"/>
      </w:pPr>
    </w:p>
    <w:p w:rsidR="00267488" w:rsidRDefault="00267488" w:rsidP="0011067B">
      <w:pPr>
        <w:pStyle w:val="NoSpacing"/>
        <w:numPr>
          <w:ilvl w:val="0"/>
          <w:numId w:val="20"/>
        </w:numPr>
        <w:spacing w:line="276" w:lineRule="auto"/>
      </w:pPr>
      <w:r>
        <w:t>The addition of a h</w:t>
      </w:r>
      <w:r w:rsidR="0011067B">
        <w:t>igh visibility crosswalk</w:t>
      </w:r>
      <w:r>
        <w:t xml:space="preserve"> on the north side of the intersection, where there are curbs on both sides of the road;</w:t>
      </w:r>
    </w:p>
    <w:p w:rsidR="00267488" w:rsidRDefault="00267488" w:rsidP="0011067B">
      <w:pPr>
        <w:pStyle w:val="NoSpacing"/>
        <w:numPr>
          <w:ilvl w:val="0"/>
          <w:numId w:val="20"/>
        </w:numPr>
        <w:spacing w:line="276" w:lineRule="auto"/>
      </w:pPr>
      <w:r>
        <w:t>C</w:t>
      </w:r>
      <w:r w:rsidR="0011067B">
        <w:t>rosswalk</w:t>
      </w:r>
      <w:r>
        <w:t>s</w:t>
      </w:r>
      <w:r w:rsidR="0011067B">
        <w:t xml:space="preserve"> on </w:t>
      </w:r>
      <w:r>
        <w:t xml:space="preserve">Little Chicago Road and Middlebrook Road; </w:t>
      </w:r>
    </w:p>
    <w:p w:rsidR="0011067B" w:rsidRDefault="00267488" w:rsidP="004B6EC0">
      <w:pPr>
        <w:pStyle w:val="NoSpacing"/>
        <w:numPr>
          <w:ilvl w:val="0"/>
          <w:numId w:val="20"/>
        </w:numPr>
        <w:spacing w:line="276" w:lineRule="auto"/>
      </w:pPr>
      <w:r>
        <w:t>Crosswalk adva</w:t>
      </w:r>
      <w:r w:rsidR="00B45442">
        <w:t>nce warning signs on Route 7</w:t>
      </w:r>
      <w:r w:rsidR="006C3394">
        <w:t>; and</w:t>
      </w:r>
    </w:p>
    <w:p w:rsidR="001826B3" w:rsidRDefault="006C3394" w:rsidP="004B6EC0">
      <w:pPr>
        <w:pStyle w:val="NoSpacing"/>
        <w:numPr>
          <w:ilvl w:val="0"/>
          <w:numId w:val="20"/>
        </w:numPr>
        <w:spacing w:line="276" w:lineRule="auto"/>
      </w:pPr>
      <w:r>
        <w:t>Periodically placing</w:t>
      </w:r>
      <w:r w:rsidRPr="006C3394">
        <w:t xml:space="preserve"> a speed feedback sign on Route 7 near the Little Chicago intersection.</w:t>
      </w:r>
    </w:p>
    <w:p w:rsidR="007C6C6C" w:rsidRDefault="007C6C6C" w:rsidP="00D85779">
      <w:pPr>
        <w:pStyle w:val="NoSpacing"/>
        <w:spacing w:line="276" w:lineRule="auto"/>
      </w:pPr>
    </w:p>
    <w:p w:rsidR="007C6C6C" w:rsidRPr="007C6C6C" w:rsidRDefault="008868BE" w:rsidP="00D85779">
      <w:pPr>
        <w:pStyle w:val="NoSpacing"/>
        <w:spacing w:line="276" w:lineRule="auto"/>
        <w:rPr>
          <w:i/>
        </w:rPr>
      </w:pPr>
      <w:r>
        <w:rPr>
          <w:i/>
        </w:rPr>
        <w:t xml:space="preserve">Site D </w:t>
      </w:r>
      <w:r w:rsidR="0033603D">
        <w:rPr>
          <w:i/>
        </w:rPr>
        <w:t>–</w:t>
      </w:r>
      <w:r>
        <w:rPr>
          <w:i/>
        </w:rPr>
        <w:t xml:space="preserve"> </w:t>
      </w:r>
      <w:r w:rsidR="0011067B">
        <w:rPr>
          <w:i/>
        </w:rPr>
        <w:t>Middlebrook Road</w:t>
      </w:r>
    </w:p>
    <w:p w:rsidR="00267488" w:rsidRDefault="00B74FB1" w:rsidP="00267488">
      <w:pPr>
        <w:pStyle w:val="NoSpacing"/>
        <w:spacing w:line="276" w:lineRule="auto"/>
      </w:pPr>
      <w:r>
        <w:t>Make</w:t>
      </w:r>
      <w:r w:rsidR="00267488">
        <w:t xml:space="preserve"> the walking and bicycling environment on Middlebrook Road </w:t>
      </w:r>
      <w:r w:rsidR="00B45442">
        <w:t xml:space="preserve">and roads leading into it </w:t>
      </w:r>
      <w:r w:rsidR="00267488">
        <w:t>as inviting and comfortable for students and parents as possible.  To accomplish this, our recommended changes include:</w:t>
      </w:r>
      <w:r w:rsidR="00267488" w:rsidRPr="00267488">
        <w:t xml:space="preserve"> </w:t>
      </w:r>
    </w:p>
    <w:p w:rsidR="000D7187" w:rsidRDefault="000D7187" w:rsidP="00267488">
      <w:pPr>
        <w:pStyle w:val="NoSpacing"/>
        <w:spacing w:line="276" w:lineRule="auto"/>
      </w:pPr>
    </w:p>
    <w:p w:rsidR="00267488" w:rsidRDefault="00267488" w:rsidP="00267488">
      <w:pPr>
        <w:pStyle w:val="NoSpacing"/>
        <w:numPr>
          <w:ilvl w:val="0"/>
          <w:numId w:val="19"/>
        </w:numPr>
        <w:spacing w:line="276" w:lineRule="auto"/>
      </w:pPr>
      <w:r>
        <w:t>New pedestrian warning and share the road signage along Middlebrook Road, starting on the east side of the Slattery and Shellhouse Mountain Roads intersection</w:t>
      </w:r>
      <w:r w:rsidR="00B45442">
        <w:t xml:space="preserve"> well as on Slattery and Shellhouse Mountain Roads</w:t>
      </w:r>
      <w:r>
        <w:t>;</w:t>
      </w:r>
      <w:r w:rsidR="00B45442">
        <w:t xml:space="preserve"> and</w:t>
      </w:r>
    </w:p>
    <w:p w:rsidR="002A78ED" w:rsidRPr="00E658AC" w:rsidRDefault="00267488" w:rsidP="00B45442">
      <w:pPr>
        <w:pStyle w:val="NoSpacing"/>
        <w:numPr>
          <w:ilvl w:val="0"/>
          <w:numId w:val="19"/>
        </w:numPr>
        <w:spacing w:line="276" w:lineRule="auto"/>
      </w:pPr>
      <w:r>
        <w:t>Restriping of Middlebrook Road to create two nine-foot travel lanes with two-foot wide paved shoulders on both outside edges</w:t>
      </w:r>
      <w:r w:rsidR="00B45442">
        <w:t xml:space="preserve"> combined with a lowering of the speed limit to 35 mph between Route 7 and the intersection with Shellhouse Mountain and Slattery Roads</w:t>
      </w:r>
      <w:r>
        <w:t xml:space="preserve">.  </w:t>
      </w:r>
    </w:p>
    <w:p w:rsidR="002A78ED" w:rsidRDefault="002A78ED" w:rsidP="00D85779">
      <w:pPr>
        <w:pStyle w:val="NoSpacing"/>
        <w:spacing w:line="276" w:lineRule="auto"/>
        <w:rPr>
          <w:i/>
        </w:rPr>
      </w:pPr>
    </w:p>
    <w:p w:rsidR="0011067B" w:rsidRPr="0011067B" w:rsidRDefault="0011067B" w:rsidP="00D85779">
      <w:pPr>
        <w:pStyle w:val="NoSpacing"/>
        <w:spacing w:line="276" w:lineRule="auto"/>
        <w:rPr>
          <w:i/>
        </w:rPr>
      </w:pPr>
      <w:r w:rsidRPr="0011067B">
        <w:rPr>
          <w:i/>
        </w:rPr>
        <w:t>Site E – Off Road</w:t>
      </w:r>
    </w:p>
    <w:p w:rsidR="00267488" w:rsidRDefault="00B74FB1" w:rsidP="00D85779">
      <w:pPr>
        <w:pStyle w:val="NoSpacing"/>
        <w:spacing w:line="276" w:lineRule="auto"/>
      </w:pPr>
      <w:r>
        <w:t>C</w:t>
      </w:r>
      <w:r w:rsidR="00267488">
        <w:t>reate pedestrian and bicycle routes through the Town that do not follow the existing roadway system.  To begin this system, our recommendations include:</w:t>
      </w:r>
    </w:p>
    <w:p w:rsidR="000D7187" w:rsidRDefault="000D7187" w:rsidP="00D85779">
      <w:pPr>
        <w:pStyle w:val="NoSpacing"/>
        <w:spacing w:line="276" w:lineRule="auto"/>
      </w:pPr>
    </w:p>
    <w:p w:rsidR="004B6EC0" w:rsidRDefault="00267488" w:rsidP="00695BB3">
      <w:pPr>
        <w:pStyle w:val="NoSpacing"/>
        <w:numPr>
          <w:ilvl w:val="0"/>
          <w:numId w:val="28"/>
        </w:numPr>
        <w:spacing w:line="276" w:lineRule="auto"/>
      </w:pPr>
      <w:r>
        <w:t xml:space="preserve">A well maintain, gravel based trail between </w:t>
      </w:r>
      <w:r w:rsidR="004B6EC0">
        <w:t>Atkins Farm Road and the northeast corner of the school property;</w:t>
      </w:r>
    </w:p>
    <w:p w:rsidR="00695BB3" w:rsidRDefault="004B6EC0" w:rsidP="00695BB3">
      <w:pPr>
        <w:pStyle w:val="NoSpacing"/>
        <w:numPr>
          <w:ilvl w:val="0"/>
          <w:numId w:val="28"/>
        </w:numPr>
        <w:spacing w:line="276" w:lineRule="auto"/>
      </w:pPr>
      <w:r>
        <w:lastRenderedPageBreak/>
        <w:t>A well maintain</w:t>
      </w:r>
      <w:r w:rsidR="00B74FB1">
        <w:t>ed</w:t>
      </w:r>
      <w:r>
        <w:t>, gravel based trail between Round Barn Road and Atkins Farm Road</w:t>
      </w:r>
      <w:r w:rsidR="00695BB3">
        <w:t xml:space="preserve">; </w:t>
      </w:r>
    </w:p>
    <w:p w:rsidR="00695BB3" w:rsidRDefault="00695BB3" w:rsidP="00695BB3">
      <w:pPr>
        <w:pStyle w:val="NoSpacing"/>
        <w:numPr>
          <w:ilvl w:val="0"/>
          <w:numId w:val="28"/>
        </w:numPr>
        <w:spacing w:line="276" w:lineRule="auto"/>
      </w:pPr>
      <w:r>
        <w:t>A clearly marked path along the existing gravel drive between the school property and the Town Hall and Community Center; and</w:t>
      </w:r>
    </w:p>
    <w:p w:rsidR="00B96AF3" w:rsidRDefault="00695BB3" w:rsidP="00695BB3">
      <w:pPr>
        <w:pStyle w:val="NoSpacing"/>
        <w:numPr>
          <w:ilvl w:val="0"/>
          <w:numId w:val="28"/>
        </w:numPr>
        <w:spacing w:line="276" w:lineRule="auto"/>
      </w:pPr>
      <w:r>
        <w:t xml:space="preserve">A pedestrian path along the north side of Little Chicago Road between the school and Route 7 on the Ferrisburgh Historical Society </w:t>
      </w:r>
      <w:r w:rsidR="00857402">
        <w:t xml:space="preserve">Museum </w:t>
      </w:r>
      <w:r>
        <w:t xml:space="preserve">property. </w:t>
      </w:r>
      <w:r w:rsidR="00267488">
        <w:t xml:space="preserve"> </w:t>
      </w:r>
    </w:p>
    <w:p w:rsidR="00B96AF3" w:rsidRDefault="00B96AF3" w:rsidP="00D85779">
      <w:pPr>
        <w:pStyle w:val="NoSpacing"/>
        <w:spacing w:line="276" w:lineRule="auto"/>
      </w:pPr>
    </w:p>
    <w:p w:rsidR="00D85779" w:rsidRPr="000D3188" w:rsidRDefault="0053072D" w:rsidP="00D85779">
      <w:pPr>
        <w:pStyle w:val="Heading2"/>
        <w:rPr>
          <w:sz w:val="24"/>
          <w:szCs w:val="24"/>
        </w:rPr>
      </w:pPr>
      <w:r>
        <w:rPr>
          <w:sz w:val="24"/>
          <w:szCs w:val="24"/>
        </w:rPr>
        <w:t>Long</w:t>
      </w:r>
      <w:r w:rsidR="00D85779">
        <w:rPr>
          <w:sz w:val="24"/>
          <w:szCs w:val="24"/>
        </w:rPr>
        <w:t xml:space="preserve"> Term </w:t>
      </w:r>
      <w:r w:rsidR="00D85779" w:rsidRPr="009C23EE">
        <w:rPr>
          <w:sz w:val="24"/>
          <w:szCs w:val="24"/>
        </w:rPr>
        <w:t>Infrastructure Recommendations</w:t>
      </w:r>
    </w:p>
    <w:p w:rsidR="00D85779" w:rsidRDefault="00D85779" w:rsidP="00D85779">
      <w:pPr>
        <w:pStyle w:val="NoSpacing"/>
        <w:spacing w:line="276" w:lineRule="auto"/>
        <w:rPr>
          <w:u w:val="single"/>
        </w:rPr>
      </w:pPr>
    </w:p>
    <w:p w:rsidR="004C65FD" w:rsidRDefault="00C63965">
      <w:pPr>
        <w:pStyle w:val="NoSpacing"/>
        <w:spacing w:line="276" w:lineRule="auto"/>
      </w:pPr>
      <w:r>
        <w:t xml:space="preserve">The </w:t>
      </w:r>
      <w:r w:rsidR="002C2AA7">
        <w:t>goals for the various sites</w:t>
      </w:r>
      <w:r>
        <w:t xml:space="preserve"> identified in the short</w:t>
      </w:r>
      <w:r w:rsidR="00B74FB1">
        <w:t xml:space="preserve"> </w:t>
      </w:r>
      <w:r>
        <w:t>term recommendations will remain the same over time</w:t>
      </w:r>
      <w:r w:rsidR="002C2AA7">
        <w:t>, but w</w:t>
      </w:r>
      <w:r>
        <w:t>e have identified several long</w:t>
      </w:r>
      <w:r w:rsidR="00B74FB1">
        <w:t xml:space="preserve"> </w:t>
      </w:r>
      <w:r>
        <w:t>term recommendations that will help to continue the achievement of the goals</w:t>
      </w:r>
      <w:r w:rsidR="002C2AA7">
        <w:t xml:space="preserve">: </w:t>
      </w:r>
      <w:r>
        <w:t xml:space="preserve">  </w:t>
      </w:r>
    </w:p>
    <w:p w:rsidR="00387805" w:rsidRDefault="00387805">
      <w:pPr>
        <w:pStyle w:val="NoSpacing"/>
        <w:spacing w:line="276" w:lineRule="auto"/>
        <w:rPr>
          <w:i/>
        </w:rPr>
      </w:pPr>
    </w:p>
    <w:p w:rsidR="00C63965" w:rsidRDefault="00C63965">
      <w:pPr>
        <w:pStyle w:val="NoSpacing"/>
        <w:spacing w:line="276" w:lineRule="auto"/>
        <w:rPr>
          <w:i/>
        </w:rPr>
      </w:pPr>
      <w:r>
        <w:rPr>
          <w:i/>
        </w:rPr>
        <w:t xml:space="preserve">Site A </w:t>
      </w:r>
      <w:r w:rsidR="004B6EC0">
        <w:rPr>
          <w:i/>
        </w:rPr>
        <w:t>–</w:t>
      </w:r>
      <w:r>
        <w:rPr>
          <w:i/>
        </w:rPr>
        <w:t xml:space="preserve"> </w:t>
      </w:r>
      <w:r w:rsidR="004B6EC0">
        <w:rPr>
          <w:i/>
        </w:rPr>
        <w:t>School Property</w:t>
      </w:r>
    </w:p>
    <w:p w:rsidR="000D7187" w:rsidRDefault="000D7187">
      <w:pPr>
        <w:pStyle w:val="NoSpacing"/>
        <w:spacing w:line="276" w:lineRule="auto"/>
      </w:pPr>
    </w:p>
    <w:p w:rsidR="00C63965" w:rsidRDefault="004B6EC0" w:rsidP="00B665B0">
      <w:pPr>
        <w:pStyle w:val="NoSpacing"/>
        <w:numPr>
          <w:ilvl w:val="0"/>
          <w:numId w:val="19"/>
        </w:numPr>
        <w:spacing w:line="276" w:lineRule="auto"/>
      </w:pPr>
      <w:r>
        <w:t>A concrete sidewalk between the school entrance and Little Chicago Road</w:t>
      </w:r>
      <w:r w:rsidR="006C3394">
        <w:t>.</w:t>
      </w:r>
    </w:p>
    <w:p w:rsidR="002B1071" w:rsidRPr="003B7652" w:rsidRDefault="002B1071" w:rsidP="003B7652">
      <w:pPr>
        <w:pStyle w:val="NoSpacing"/>
        <w:spacing w:line="276" w:lineRule="auto"/>
        <w:ind w:left="720"/>
      </w:pPr>
    </w:p>
    <w:p w:rsidR="007C6C6C" w:rsidRDefault="008868BE">
      <w:pPr>
        <w:pStyle w:val="NoSpacing"/>
        <w:spacing w:line="276" w:lineRule="auto"/>
        <w:rPr>
          <w:i/>
        </w:rPr>
      </w:pPr>
      <w:r>
        <w:rPr>
          <w:i/>
        </w:rPr>
        <w:t xml:space="preserve">Site </w:t>
      </w:r>
      <w:r w:rsidR="004B6EC0">
        <w:rPr>
          <w:i/>
        </w:rPr>
        <w:t>B</w:t>
      </w:r>
      <w:r>
        <w:rPr>
          <w:i/>
        </w:rPr>
        <w:t xml:space="preserve">- </w:t>
      </w:r>
      <w:r w:rsidR="004B6EC0">
        <w:rPr>
          <w:i/>
        </w:rPr>
        <w:t>Little Chicago Road</w:t>
      </w:r>
      <w:r w:rsidR="003B7652">
        <w:rPr>
          <w:i/>
        </w:rPr>
        <w:t xml:space="preserve"> and Beyond</w:t>
      </w:r>
    </w:p>
    <w:p w:rsidR="000D7187" w:rsidRPr="00912ACB" w:rsidRDefault="000D7187">
      <w:pPr>
        <w:pStyle w:val="NoSpacing"/>
        <w:spacing w:line="276" w:lineRule="auto"/>
        <w:rPr>
          <w:i/>
        </w:rPr>
      </w:pPr>
    </w:p>
    <w:p w:rsidR="00E658AC" w:rsidRDefault="006C3394" w:rsidP="00B45442">
      <w:pPr>
        <w:pStyle w:val="NoSpacing"/>
        <w:numPr>
          <w:ilvl w:val="0"/>
          <w:numId w:val="23"/>
        </w:numPr>
        <w:spacing w:line="276" w:lineRule="auto"/>
      </w:pPr>
      <w:r w:rsidRPr="006C3394">
        <w:t>Increase</w:t>
      </w:r>
      <w:r>
        <w:t>d</w:t>
      </w:r>
      <w:r w:rsidRPr="006C3394">
        <w:t xml:space="preserve"> width of the shoulders, either paved or unpave</w:t>
      </w:r>
      <w:r>
        <w:t>d on Botsford and Hawkins Roads;</w:t>
      </w:r>
    </w:p>
    <w:p w:rsidR="00462AFC" w:rsidRDefault="00E658AC" w:rsidP="00C63965">
      <w:pPr>
        <w:pStyle w:val="NoSpacing"/>
        <w:numPr>
          <w:ilvl w:val="0"/>
          <w:numId w:val="23"/>
        </w:numPr>
        <w:spacing w:line="276" w:lineRule="auto"/>
      </w:pPr>
      <w:r>
        <w:t xml:space="preserve">A park and walk site located between one and two miles from school on the west side of Route 7; </w:t>
      </w:r>
      <w:r w:rsidR="00462AFC">
        <w:t>and</w:t>
      </w:r>
    </w:p>
    <w:p w:rsidR="00C63965" w:rsidRDefault="004B6EC0" w:rsidP="00462AFC">
      <w:pPr>
        <w:pStyle w:val="NoSpacing"/>
        <w:numPr>
          <w:ilvl w:val="0"/>
          <w:numId w:val="23"/>
        </w:numPr>
        <w:spacing w:line="276" w:lineRule="auto"/>
      </w:pPr>
      <w:r>
        <w:t>A wider bridge over the Little Otter Creek</w:t>
      </w:r>
      <w:r w:rsidR="00462AFC">
        <w:t>.</w:t>
      </w:r>
    </w:p>
    <w:p w:rsidR="003B7652" w:rsidRDefault="003B7652">
      <w:pPr>
        <w:pStyle w:val="NoSpacing"/>
        <w:spacing w:line="276" w:lineRule="auto"/>
      </w:pPr>
    </w:p>
    <w:p w:rsidR="00C22355" w:rsidRDefault="00C22355">
      <w:pPr>
        <w:pStyle w:val="NoSpacing"/>
        <w:spacing w:line="276" w:lineRule="auto"/>
      </w:pPr>
    </w:p>
    <w:p w:rsidR="00C22355" w:rsidRDefault="00C22355">
      <w:pPr>
        <w:pStyle w:val="NoSpacing"/>
        <w:spacing w:line="276" w:lineRule="auto"/>
      </w:pPr>
    </w:p>
    <w:p w:rsidR="00C351E0" w:rsidRDefault="00E43FC4" w:rsidP="00C351E0">
      <w:pPr>
        <w:pStyle w:val="NoSpacing"/>
        <w:spacing w:line="276" w:lineRule="auto"/>
        <w:rPr>
          <w:i/>
        </w:rPr>
      </w:pPr>
      <w:r>
        <w:rPr>
          <w:i/>
        </w:rPr>
        <w:t>Site C</w:t>
      </w:r>
      <w:r w:rsidR="008868BE">
        <w:rPr>
          <w:i/>
        </w:rPr>
        <w:t xml:space="preserve">: - </w:t>
      </w:r>
      <w:r w:rsidR="004B6EC0">
        <w:rPr>
          <w:i/>
        </w:rPr>
        <w:t>Route 7</w:t>
      </w:r>
    </w:p>
    <w:p w:rsidR="000D7187" w:rsidRPr="00C351E0" w:rsidRDefault="000D7187" w:rsidP="00C351E0">
      <w:pPr>
        <w:pStyle w:val="NoSpacing"/>
        <w:spacing w:line="276" w:lineRule="auto"/>
        <w:rPr>
          <w:i/>
        </w:rPr>
      </w:pPr>
    </w:p>
    <w:p w:rsidR="004B6EC0" w:rsidRDefault="004B6EC0" w:rsidP="004B6EC0">
      <w:pPr>
        <w:pStyle w:val="NoSpacing"/>
        <w:numPr>
          <w:ilvl w:val="0"/>
          <w:numId w:val="19"/>
        </w:numPr>
        <w:spacing w:line="276" w:lineRule="auto"/>
      </w:pPr>
      <w:r>
        <w:t xml:space="preserve">A rapid flashing beacon for the crosswalk at Little Chicago Road, </w:t>
      </w:r>
      <w:r w:rsidR="00B45442">
        <w:t>and</w:t>
      </w:r>
    </w:p>
    <w:p w:rsidR="00C63965" w:rsidRDefault="004B6EC0" w:rsidP="00B45442">
      <w:pPr>
        <w:pStyle w:val="NoSpacing"/>
        <w:numPr>
          <w:ilvl w:val="0"/>
          <w:numId w:val="19"/>
        </w:numPr>
        <w:spacing w:line="276" w:lineRule="auto"/>
      </w:pPr>
      <w:r>
        <w:t>A speed feedback sign</w:t>
      </w:r>
      <w:r w:rsidR="00B45442">
        <w:t>.</w:t>
      </w:r>
    </w:p>
    <w:p w:rsidR="004B6EC0" w:rsidRDefault="004B6EC0" w:rsidP="004B6EC0">
      <w:pPr>
        <w:pStyle w:val="NoSpacing"/>
        <w:spacing w:line="276" w:lineRule="auto"/>
        <w:rPr>
          <w:i/>
        </w:rPr>
      </w:pPr>
    </w:p>
    <w:p w:rsidR="004B6EC0" w:rsidRDefault="004B6EC0" w:rsidP="004B6EC0">
      <w:pPr>
        <w:pStyle w:val="NoSpacing"/>
        <w:spacing w:line="276" w:lineRule="auto"/>
        <w:rPr>
          <w:i/>
        </w:rPr>
      </w:pPr>
      <w:r>
        <w:rPr>
          <w:i/>
        </w:rPr>
        <w:t>Site D: - Middlebrook Road</w:t>
      </w:r>
    </w:p>
    <w:p w:rsidR="000D7187" w:rsidRPr="00C351E0" w:rsidRDefault="000D7187" w:rsidP="004B6EC0">
      <w:pPr>
        <w:pStyle w:val="NoSpacing"/>
        <w:spacing w:line="276" w:lineRule="auto"/>
        <w:rPr>
          <w:i/>
        </w:rPr>
      </w:pPr>
    </w:p>
    <w:p w:rsidR="00716FB4" w:rsidRDefault="00716FB4" w:rsidP="00B45442">
      <w:pPr>
        <w:pStyle w:val="NoSpacing"/>
        <w:numPr>
          <w:ilvl w:val="0"/>
          <w:numId w:val="24"/>
        </w:numPr>
        <w:spacing w:line="276" w:lineRule="auto"/>
      </w:pPr>
      <w:r>
        <w:t xml:space="preserve">Wider </w:t>
      </w:r>
      <w:r w:rsidR="004B6EC0">
        <w:t>shoulders</w:t>
      </w:r>
      <w:r w:rsidRPr="00716FB4">
        <w:t xml:space="preserve">, either paved or unpaved on Middlebrook Road  and </w:t>
      </w:r>
      <w:r>
        <w:t xml:space="preserve"> Shellhouse Mountain Road;</w:t>
      </w:r>
      <w:r w:rsidR="00B45442">
        <w:t xml:space="preserve"> and</w:t>
      </w:r>
    </w:p>
    <w:p w:rsidR="00716FB4" w:rsidRDefault="00E658AC" w:rsidP="00B45442">
      <w:pPr>
        <w:pStyle w:val="NoSpacing"/>
        <w:numPr>
          <w:ilvl w:val="0"/>
          <w:numId w:val="24"/>
        </w:numPr>
        <w:spacing w:line="276" w:lineRule="auto"/>
      </w:pPr>
      <w:r>
        <w:t>A park and walk site located between one and two miles from school on the east side of Route 7</w:t>
      </w:r>
      <w:r w:rsidR="00B45442">
        <w:t>.</w:t>
      </w:r>
    </w:p>
    <w:p w:rsidR="004B6EC0" w:rsidRDefault="004B6EC0" w:rsidP="004B6EC0">
      <w:pPr>
        <w:pStyle w:val="NoSpacing"/>
        <w:spacing w:line="276" w:lineRule="auto"/>
        <w:rPr>
          <w:i/>
        </w:rPr>
      </w:pPr>
    </w:p>
    <w:p w:rsidR="004B6EC0" w:rsidRDefault="004B6EC0" w:rsidP="004B6EC0">
      <w:pPr>
        <w:pStyle w:val="NoSpacing"/>
        <w:spacing w:line="276" w:lineRule="auto"/>
        <w:rPr>
          <w:i/>
        </w:rPr>
      </w:pPr>
      <w:r>
        <w:rPr>
          <w:i/>
        </w:rPr>
        <w:t>Site E: - Off Road</w:t>
      </w:r>
    </w:p>
    <w:p w:rsidR="000D7187" w:rsidRPr="00C351E0" w:rsidRDefault="000D7187" w:rsidP="004B6EC0">
      <w:pPr>
        <w:pStyle w:val="NoSpacing"/>
        <w:spacing w:line="276" w:lineRule="auto"/>
        <w:rPr>
          <w:i/>
        </w:rPr>
      </w:pPr>
    </w:p>
    <w:p w:rsidR="004B6EC0" w:rsidRDefault="004B6EC0" w:rsidP="004B6EC0">
      <w:pPr>
        <w:pStyle w:val="NoSpacing"/>
        <w:numPr>
          <w:ilvl w:val="0"/>
          <w:numId w:val="24"/>
        </w:numPr>
        <w:spacing w:line="276" w:lineRule="auto"/>
      </w:pPr>
      <w:r>
        <w:t>A shared use path between the school and Greenbush Road to the north;</w:t>
      </w:r>
      <w:r w:rsidR="004746B2">
        <w:t xml:space="preserve"> and</w:t>
      </w:r>
    </w:p>
    <w:p w:rsidR="004B6EC0" w:rsidRDefault="004B6EC0" w:rsidP="004B6EC0">
      <w:pPr>
        <w:pStyle w:val="NoSpacing"/>
        <w:numPr>
          <w:ilvl w:val="0"/>
          <w:numId w:val="24"/>
        </w:numPr>
        <w:spacing w:line="276" w:lineRule="auto"/>
      </w:pPr>
      <w:r>
        <w:lastRenderedPageBreak/>
        <w:t>A shared use path between the school and the park and ride lot just north of Route 22A.</w:t>
      </w:r>
    </w:p>
    <w:p w:rsidR="004B6EC0" w:rsidRDefault="004B6EC0" w:rsidP="004B6EC0">
      <w:pPr>
        <w:pStyle w:val="NoSpacing"/>
        <w:spacing w:line="276" w:lineRule="auto"/>
      </w:pPr>
    </w:p>
    <w:p w:rsidR="00CD6CD8" w:rsidRPr="00CD6CD8" w:rsidRDefault="00CD6CD8" w:rsidP="000D3188">
      <w:pPr>
        <w:pStyle w:val="Heading2"/>
      </w:pPr>
      <w:r w:rsidRPr="00CD6CD8">
        <w:t>Considerations for Design, Project Selection, and Funding</w:t>
      </w:r>
    </w:p>
    <w:p w:rsidR="00C351E0" w:rsidRDefault="00C351E0">
      <w:pPr>
        <w:pStyle w:val="Default"/>
        <w:rPr>
          <w:rFonts w:ascii="Book Antiqua" w:hAnsi="Book Antiqua" w:cs="Times New Roman"/>
          <w:color w:val="auto"/>
          <w:sz w:val="22"/>
          <w:szCs w:val="22"/>
          <w:u w:val="single"/>
        </w:rPr>
      </w:pPr>
    </w:p>
    <w:p w:rsidR="00B74FB1" w:rsidRPr="00D735FE" w:rsidRDefault="00B74FB1" w:rsidP="00B74FB1">
      <w:pPr>
        <w:pStyle w:val="Default"/>
        <w:rPr>
          <w:rFonts w:ascii="Book Antiqua" w:hAnsi="Book Antiqua" w:cs="Times New Roman"/>
          <w:color w:val="auto"/>
          <w:sz w:val="22"/>
          <w:szCs w:val="22"/>
          <w:u w:val="single"/>
        </w:rPr>
      </w:pPr>
      <w:r w:rsidRPr="00D735FE">
        <w:rPr>
          <w:rFonts w:ascii="Book Antiqua" w:hAnsi="Book Antiqua" w:cs="Times New Roman"/>
          <w:color w:val="auto"/>
          <w:sz w:val="22"/>
          <w:szCs w:val="22"/>
          <w:u w:val="single"/>
        </w:rPr>
        <w:t>Design</w:t>
      </w:r>
    </w:p>
    <w:p w:rsidR="00B74FB1" w:rsidRPr="00D735FE" w:rsidRDefault="004746B2" w:rsidP="00B74FB1">
      <w:pPr>
        <w:pStyle w:val="Default"/>
        <w:numPr>
          <w:ilvl w:val="0"/>
          <w:numId w:val="6"/>
        </w:numPr>
        <w:spacing w:after="200" w:line="276" w:lineRule="auto"/>
        <w:rPr>
          <w:rFonts w:ascii="Book Antiqua" w:hAnsi="Book Antiqua"/>
          <w:sz w:val="22"/>
          <w:szCs w:val="22"/>
        </w:rPr>
      </w:pPr>
      <w:r>
        <w:rPr>
          <w:rFonts w:ascii="Book Antiqua" w:hAnsi="Book Antiqua" w:cs="Times New Roman"/>
          <w:color w:val="auto"/>
          <w:sz w:val="22"/>
          <w:szCs w:val="22"/>
        </w:rPr>
        <w:t>I</w:t>
      </w:r>
      <w:r w:rsidR="00B74FB1" w:rsidRPr="00D735FE">
        <w:rPr>
          <w:rFonts w:ascii="Book Antiqua" w:hAnsi="Book Antiqua" w:cs="Times New Roman"/>
          <w:color w:val="auto"/>
          <w:sz w:val="22"/>
          <w:szCs w:val="22"/>
        </w:rPr>
        <w:t>nfrastructure recommendations in this plan are considered “planning level” and may require further engineering analysis, design, or public input before implementation</w:t>
      </w:r>
      <w:r w:rsidR="00B74FB1" w:rsidRPr="00D735FE">
        <w:rPr>
          <w:rFonts w:ascii="Book Antiqua" w:hAnsi="Book Antiqua"/>
          <w:sz w:val="22"/>
          <w:szCs w:val="22"/>
        </w:rPr>
        <w:t xml:space="preserve">. </w:t>
      </w:r>
    </w:p>
    <w:p w:rsidR="00B74FB1" w:rsidRPr="00D735FE" w:rsidRDefault="00B74FB1" w:rsidP="00B74FB1">
      <w:pPr>
        <w:pStyle w:val="Default"/>
        <w:numPr>
          <w:ilvl w:val="0"/>
          <w:numId w:val="6"/>
        </w:numPr>
        <w:spacing w:before="200" w:after="200" w:line="276" w:lineRule="auto"/>
        <w:rPr>
          <w:rFonts w:ascii="Book Antiqua" w:hAnsi="Book Antiqua"/>
          <w:color w:val="auto"/>
          <w:sz w:val="22"/>
          <w:szCs w:val="22"/>
        </w:rPr>
      </w:pPr>
      <w:r w:rsidRPr="00D735FE">
        <w:rPr>
          <w:rFonts w:ascii="Book Antiqua" w:hAnsi="Book Antiqua"/>
          <w:color w:val="auto"/>
          <w:sz w:val="22"/>
          <w:szCs w:val="22"/>
        </w:rPr>
        <w:t xml:space="preserve">Recommended changes to existing traffic patterns (adding a signal, adding a stop sign, changing </w:t>
      </w:r>
      <w:r w:rsidR="004746B2">
        <w:rPr>
          <w:rFonts w:ascii="Book Antiqua" w:hAnsi="Book Antiqua"/>
          <w:color w:val="auto"/>
          <w:sz w:val="22"/>
          <w:szCs w:val="22"/>
        </w:rPr>
        <w:t xml:space="preserve">speed limits, </w:t>
      </w:r>
      <w:r w:rsidRPr="00D735FE">
        <w:rPr>
          <w:rFonts w:ascii="Book Antiqua" w:hAnsi="Book Antiqua"/>
          <w:color w:val="auto"/>
          <w:sz w:val="22"/>
          <w:szCs w:val="22"/>
        </w:rPr>
        <w:t>lane patterns, etc) will require a study to evaluate the potential impact that the recommendation could have on existing traffic conditions.</w:t>
      </w:r>
    </w:p>
    <w:p w:rsidR="00B74FB1" w:rsidRPr="00D735FE" w:rsidRDefault="00B74FB1" w:rsidP="00B74FB1">
      <w:pPr>
        <w:pStyle w:val="Default"/>
        <w:numPr>
          <w:ilvl w:val="0"/>
          <w:numId w:val="6"/>
        </w:numPr>
        <w:spacing w:before="200" w:after="200" w:line="276" w:lineRule="auto"/>
        <w:rPr>
          <w:rFonts w:ascii="Book Antiqua" w:hAnsi="Book Antiqua"/>
        </w:rPr>
      </w:pPr>
      <w:r w:rsidRPr="00D735FE">
        <w:rPr>
          <w:rFonts w:ascii="Book Antiqua" w:hAnsi="Book Antiqua" w:cs="Times New Roman"/>
          <w:color w:val="auto"/>
          <w:sz w:val="22"/>
          <w:szCs w:val="22"/>
        </w:rPr>
        <w:t xml:space="preserve">Drainage, existing utilities and ADA compliance will need to be evaluated for </w:t>
      </w:r>
      <w:r w:rsidR="004746B2">
        <w:rPr>
          <w:rFonts w:ascii="Book Antiqua" w:hAnsi="Book Antiqua" w:cs="Times New Roman"/>
          <w:color w:val="auto"/>
          <w:sz w:val="22"/>
          <w:szCs w:val="22"/>
        </w:rPr>
        <w:t>the</w:t>
      </w:r>
      <w:r w:rsidRPr="00D735FE">
        <w:rPr>
          <w:rFonts w:ascii="Book Antiqua" w:hAnsi="Book Antiqua" w:cs="Times New Roman"/>
          <w:color w:val="auto"/>
          <w:sz w:val="22"/>
          <w:szCs w:val="22"/>
        </w:rPr>
        <w:t xml:space="preserve"> recommendations at the time of design. </w:t>
      </w:r>
      <w:r w:rsidRPr="00D735FE">
        <w:rPr>
          <w:rFonts w:ascii="Book Antiqua" w:hAnsi="Book Antiqua"/>
          <w:color w:val="000000" w:themeColor="text1"/>
          <w:sz w:val="22"/>
          <w:szCs w:val="22"/>
        </w:rPr>
        <w:t>ADA guidelines recommend particular design features to accommodate persons with disabilities. ADA design considerations for curb ramps, sidewalks and paths, include appropriate slopes, landing areas, surface conditions, and use of detectable warning materials for visually impaired pedestrians, among other design features.</w:t>
      </w:r>
    </w:p>
    <w:p w:rsidR="00B74FB1" w:rsidRPr="00D735FE" w:rsidRDefault="00B74FB1" w:rsidP="00B74FB1">
      <w:pPr>
        <w:pStyle w:val="Default"/>
        <w:numPr>
          <w:ilvl w:val="0"/>
          <w:numId w:val="6"/>
        </w:numPr>
        <w:spacing w:before="200" w:after="200" w:line="276" w:lineRule="auto"/>
        <w:rPr>
          <w:rFonts w:ascii="Book Antiqua" w:hAnsi="Book Antiqua"/>
          <w:color w:val="auto"/>
        </w:rPr>
      </w:pPr>
      <w:r w:rsidRPr="00D735FE">
        <w:rPr>
          <w:rFonts w:ascii="Book Antiqua" w:hAnsi="Book Antiqua" w:cs="Times New Roman"/>
          <w:color w:val="auto"/>
          <w:sz w:val="22"/>
          <w:szCs w:val="22"/>
        </w:rPr>
        <w:t xml:space="preserve">Right-of-way was not evaluated as a part of this project. Recommendations assume that sufficient </w:t>
      </w:r>
      <w:r w:rsidRPr="00D735FE">
        <w:rPr>
          <w:rFonts w:ascii="Book Antiqua" w:hAnsi="Book Antiqua"/>
          <w:sz w:val="22"/>
          <w:szCs w:val="22"/>
        </w:rPr>
        <w:t>right-of-way</w:t>
      </w:r>
      <w:r w:rsidRPr="00D735FE">
        <w:rPr>
          <w:rFonts w:ascii="Book Antiqua" w:hAnsi="Book Antiqua" w:cs="Times New Roman"/>
          <w:color w:val="auto"/>
          <w:sz w:val="22"/>
          <w:szCs w:val="22"/>
        </w:rPr>
        <w:t xml:space="preserve"> exists or that a method to gain needed </w:t>
      </w:r>
      <w:r w:rsidRPr="00D735FE">
        <w:rPr>
          <w:rFonts w:ascii="Book Antiqua" w:hAnsi="Book Antiqua"/>
          <w:sz w:val="22"/>
          <w:szCs w:val="22"/>
        </w:rPr>
        <w:t>right-of-way</w:t>
      </w:r>
      <w:r w:rsidRPr="00D735FE">
        <w:rPr>
          <w:rFonts w:ascii="Book Antiqua" w:hAnsi="Book Antiqua" w:cs="Times New Roman"/>
          <w:color w:val="auto"/>
          <w:sz w:val="22"/>
          <w:szCs w:val="22"/>
        </w:rPr>
        <w:t xml:space="preserve"> will be identified as the project progresses. </w:t>
      </w:r>
    </w:p>
    <w:p w:rsidR="00B74FB1" w:rsidRPr="001F180D" w:rsidRDefault="00B74FB1" w:rsidP="00B74FB1">
      <w:pPr>
        <w:pStyle w:val="Default"/>
        <w:numPr>
          <w:ilvl w:val="0"/>
          <w:numId w:val="6"/>
        </w:numPr>
        <w:spacing w:before="200" w:after="200" w:line="276" w:lineRule="auto"/>
        <w:rPr>
          <w:rFonts w:ascii="Book Antiqua" w:hAnsi="Book Antiqua"/>
          <w:color w:val="auto"/>
        </w:rPr>
      </w:pPr>
      <w:r w:rsidRPr="00D735FE">
        <w:rPr>
          <w:rFonts w:ascii="Book Antiqua" w:hAnsi="Book Antiqua" w:cs="Times New Roman"/>
          <w:color w:val="auto"/>
          <w:sz w:val="22"/>
          <w:szCs w:val="22"/>
        </w:rPr>
        <w:t>District office staff will be involved in the pla</w:t>
      </w:r>
      <w:r w:rsidR="004746B2">
        <w:rPr>
          <w:rFonts w:ascii="Book Antiqua" w:hAnsi="Book Antiqua" w:cs="Times New Roman"/>
          <w:color w:val="auto"/>
          <w:sz w:val="22"/>
          <w:szCs w:val="22"/>
        </w:rPr>
        <w:t>nning and design process for</w:t>
      </w:r>
      <w:r w:rsidRPr="00D735FE">
        <w:rPr>
          <w:rFonts w:ascii="Book Antiqua" w:hAnsi="Book Antiqua" w:cs="Times New Roman"/>
          <w:color w:val="auto"/>
          <w:sz w:val="22"/>
          <w:szCs w:val="22"/>
        </w:rPr>
        <w:t xml:space="preserve"> recommendation made on the state system.</w:t>
      </w:r>
    </w:p>
    <w:p w:rsidR="00B74FB1" w:rsidRPr="004A115B" w:rsidRDefault="004746B2" w:rsidP="00B74FB1">
      <w:pPr>
        <w:pStyle w:val="Default"/>
        <w:numPr>
          <w:ilvl w:val="0"/>
          <w:numId w:val="6"/>
        </w:numPr>
        <w:spacing w:before="200" w:after="200" w:line="276" w:lineRule="auto"/>
        <w:rPr>
          <w:rFonts w:ascii="Book Antiqua" w:hAnsi="Book Antiqua"/>
          <w:color w:val="auto"/>
        </w:rPr>
      </w:pPr>
      <w:r>
        <w:rPr>
          <w:rFonts w:ascii="Book Antiqua" w:hAnsi="Book Antiqua" w:cs="Times New Roman"/>
          <w:color w:val="auto"/>
          <w:sz w:val="22"/>
          <w:szCs w:val="22"/>
        </w:rPr>
        <w:t>I</w:t>
      </w:r>
      <w:r w:rsidR="00B74FB1">
        <w:rPr>
          <w:rFonts w:ascii="Book Antiqua" w:hAnsi="Book Antiqua" w:cs="Times New Roman"/>
          <w:color w:val="auto"/>
          <w:sz w:val="22"/>
          <w:szCs w:val="22"/>
        </w:rPr>
        <w:t>nfrastructure recommendations should comply with federal, state, and local standards including the American Association of State Highway and Transportation Officials’ Policy on Geometric Design of Highways and Streets and the Manual on Uniform Traffic Control Devices (MUTCD).</w:t>
      </w:r>
    </w:p>
    <w:p w:rsidR="00B74FB1" w:rsidRDefault="00B74FB1" w:rsidP="00B74FB1">
      <w:pPr>
        <w:pStyle w:val="ListParagraph"/>
        <w:numPr>
          <w:ilvl w:val="0"/>
          <w:numId w:val="6"/>
        </w:numPr>
        <w:autoSpaceDE w:val="0"/>
        <w:autoSpaceDN w:val="0"/>
        <w:adjustRightInd w:val="0"/>
        <w:rPr>
          <w:rFonts w:cs="Times New Roman"/>
          <w:szCs w:val="22"/>
        </w:rPr>
      </w:pPr>
      <w:r>
        <w:rPr>
          <w:rFonts w:eastAsia="Calibri" w:cs="Times New Roman"/>
          <w:szCs w:val="22"/>
        </w:rPr>
        <w:t xml:space="preserve">Refer to the </w:t>
      </w:r>
      <w:r w:rsidRPr="005B11F1">
        <w:rPr>
          <w:rFonts w:eastAsia="Calibri" w:cs="Times New Roman"/>
          <w:szCs w:val="22"/>
        </w:rPr>
        <w:t>Vermont Pedestrian and Bicycle</w:t>
      </w:r>
      <w:r>
        <w:rPr>
          <w:rFonts w:eastAsia="Calibri" w:cs="Times New Roman"/>
          <w:szCs w:val="22"/>
        </w:rPr>
        <w:t xml:space="preserve"> </w:t>
      </w:r>
      <w:r w:rsidRPr="00D42E0E">
        <w:rPr>
          <w:rFonts w:cs="Times New Roman"/>
          <w:szCs w:val="22"/>
        </w:rPr>
        <w:t>Facility Planning and Design Manual</w:t>
      </w:r>
      <w:r>
        <w:rPr>
          <w:rFonts w:cs="Times New Roman"/>
          <w:szCs w:val="22"/>
        </w:rPr>
        <w:t xml:space="preserve"> for guidelines on pedestrian and bicycle accommodations.</w:t>
      </w:r>
    </w:p>
    <w:p w:rsidR="007309DA" w:rsidRDefault="007309DA">
      <w:pPr>
        <w:pStyle w:val="ListParagraph"/>
        <w:autoSpaceDE w:val="0"/>
        <w:autoSpaceDN w:val="0"/>
        <w:adjustRightInd w:val="0"/>
        <w:rPr>
          <w:rFonts w:cs="Times New Roman"/>
          <w:szCs w:val="22"/>
        </w:rPr>
      </w:pPr>
    </w:p>
    <w:p w:rsidR="00B74FB1" w:rsidRPr="00D735FE" w:rsidRDefault="00B74FB1" w:rsidP="00B74FB1">
      <w:pPr>
        <w:pStyle w:val="Default"/>
        <w:rPr>
          <w:rFonts w:ascii="Book Antiqua" w:hAnsi="Book Antiqua"/>
          <w:color w:val="auto"/>
          <w:u w:val="single"/>
        </w:rPr>
      </w:pPr>
      <w:r w:rsidRPr="00D735FE">
        <w:rPr>
          <w:rFonts w:ascii="Book Antiqua" w:hAnsi="Book Antiqua" w:cs="Times New Roman"/>
          <w:color w:val="auto"/>
          <w:sz w:val="22"/>
          <w:szCs w:val="22"/>
          <w:u w:val="single"/>
        </w:rPr>
        <w:t>Funding</w:t>
      </w:r>
    </w:p>
    <w:p w:rsidR="00B74FB1" w:rsidRPr="00D735FE" w:rsidRDefault="00B74FB1" w:rsidP="004746B2">
      <w:pPr>
        <w:pStyle w:val="Default"/>
        <w:spacing w:after="200" w:line="276" w:lineRule="auto"/>
        <w:rPr>
          <w:rFonts w:ascii="Book Antiqua" w:hAnsi="Book Antiqua"/>
          <w:sz w:val="22"/>
          <w:szCs w:val="22"/>
        </w:rPr>
      </w:pPr>
      <w:r w:rsidRPr="00D735FE">
        <w:rPr>
          <w:rFonts w:ascii="Book Antiqua" w:hAnsi="Book Antiqua"/>
          <w:sz w:val="22"/>
          <w:szCs w:val="22"/>
        </w:rPr>
        <w:t>A variety of funding sources may be used for the recommendations, including Safe Routes to School</w:t>
      </w:r>
      <w:r w:rsidR="004746B2">
        <w:rPr>
          <w:rFonts w:ascii="Book Antiqua" w:hAnsi="Book Antiqua"/>
          <w:sz w:val="22"/>
          <w:szCs w:val="22"/>
        </w:rPr>
        <w:t xml:space="preserve"> sources</w:t>
      </w:r>
      <w:r w:rsidRPr="00D735FE">
        <w:rPr>
          <w:rFonts w:ascii="Book Antiqua" w:hAnsi="Book Antiqua"/>
          <w:sz w:val="22"/>
          <w:szCs w:val="22"/>
        </w:rPr>
        <w:t>. For example, projects requiring right-of-way acquisition or existing utilities relocation will not be eligible with SRTS funds, but may be funded through other sources.</w:t>
      </w:r>
    </w:p>
    <w:p w:rsidR="00B74FB1" w:rsidRPr="00D735FE" w:rsidRDefault="00B74FB1" w:rsidP="00B74FB1">
      <w:pPr>
        <w:pStyle w:val="Default"/>
        <w:rPr>
          <w:szCs w:val="22"/>
        </w:rPr>
      </w:pPr>
      <w:r w:rsidRPr="00D735FE">
        <w:rPr>
          <w:rFonts w:ascii="Book Antiqua" w:hAnsi="Book Antiqua"/>
          <w:sz w:val="22"/>
          <w:szCs w:val="22"/>
        </w:rPr>
        <w:t xml:space="preserve">More information on the types of projects eligible for SRTS funding through the VTrans </w:t>
      </w:r>
      <w:r w:rsidR="004746B2">
        <w:rPr>
          <w:rFonts w:ascii="Book Antiqua" w:hAnsi="Book Antiqua"/>
          <w:sz w:val="22"/>
          <w:szCs w:val="22"/>
        </w:rPr>
        <w:t xml:space="preserve"> is located </w:t>
      </w:r>
      <w:r w:rsidRPr="00D735FE">
        <w:rPr>
          <w:rFonts w:ascii="Book Antiqua" w:hAnsi="Book Antiqua"/>
          <w:sz w:val="22"/>
          <w:szCs w:val="22"/>
        </w:rPr>
        <w:t xml:space="preserve">at </w:t>
      </w:r>
      <w:r w:rsidRPr="00D735FE">
        <w:t>http://saferoutes.vermont.gov/getting_started/funding</w:t>
      </w:r>
      <w:r w:rsidRPr="00D735FE">
        <w:rPr>
          <w:rFonts w:ascii="Book Antiqua" w:hAnsi="Book Antiqua"/>
          <w:sz w:val="22"/>
          <w:szCs w:val="22"/>
        </w:rPr>
        <w:t xml:space="preserve">. </w:t>
      </w:r>
    </w:p>
    <w:p w:rsidR="00387805" w:rsidRDefault="00387805">
      <w:pPr>
        <w:pStyle w:val="Default"/>
      </w:pPr>
    </w:p>
    <w:p w:rsidR="00CD6CD8" w:rsidRPr="008D341A" w:rsidRDefault="00CD6CD8" w:rsidP="00CD6CD8">
      <w:pPr>
        <w:pStyle w:val="Heading1"/>
      </w:pPr>
      <w:bookmarkStart w:id="1" w:name="_Toc276385657"/>
      <w:r w:rsidRPr="008D341A">
        <w:t xml:space="preserve">Attachments </w:t>
      </w:r>
      <w:bookmarkEnd w:id="1"/>
    </w:p>
    <w:p w:rsidR="004C65FD" w:rsidRPr="00CD6CD8" w:rsidRDefault="004C65FD" w:rsidP="00C351E0"/>
    <w:p w:rsidR="00C351E0" w:rsidRDefault="00C351E0" w:rsidP="004C65FD">
      <w:pPr>
        <w:numPr>
          <w:ilvl w:val="0"/>
          <w:numId w:val="7"/>
        </w:numPr>
      </w:pPr>
      <w:r>
        <w:lastRenderedPageBreak/>
        <w:t>Non-</w:t>
      </w:r>
      <w:r w:rsidRPr="00CD6CD8">
        <w:t>infrastructure Strategy Calendar</w:t>
      </w:r>
    </w:p>
    <w:p w:rsidR="00CD6CD8" w:rsidRPr="00CD6CD8" w:rsidRDefault="00CD6CD8" w:rsidP="004C65FD">
      <w:pPr>
        <w:numPr>
          <w:ilvl w:val="0"/>
          <w:numId w:val="7"/>
        </w:numPr>
      </w:pPr>
      <w:r w:rsidRPr="00CD6CD8">
        <w:t>Location-Specific Engineering Recommendation</w:t>
      </w:r>
      <w:r w:rsidR="00C351E0">
        <w:t xml:space="preserve"> Details</w:t>
      </w:r>
      <w:r w:rsidR="008D341A">
        <w:t xml:space="preserve"> (Map</w:t>
      </w:r>
      <w:r w:rsidR="00F0320F">
        <w:t>s</w:t>
      </w:r>
      <w:r w:rsidR="008D341A">
        <w:t xml:space="preserve"> and Recommendations Table)</w:t>
      </w:r>
    </w:p>
    <w:p w:rsidR="004C65FD" w:rsidRPr="004C65FD" w:rsidRDefault="003B7652" w:rsidP="00CD6CD8">
      <w:pPr>
        <w:numPr>
          <w:ilvl w:val="0"/>
          <w:numId w:val="7"/>
        </w:numPr>
      </w:pPr>
      <w:r>
        <w:t>October 20</w:t>
      </w:r>
      <w:r w:rsidR="004C65FD" w:rsidRPr="004C65FD">
        <w:t xml:space="preserve">11 </w:t>
      </w:r>
      <w:r w:rsidR="00CD6CD8" w:rsidRPr="004C65FD">
        <w:t>Student Travel Tally/Parent Survey Reports</w:t>
      </w:r>
      <w:r w:rsidR="004C65FD" w:rsidRPr="004C65FD">
        <w:t xml:space="preserve"> </w:t>
      </w:r>
    </w:p>
    <w:p w:rsidR="00F0320F" w:rsidRDefault="00CD6CD8" w:rsidP="002C2AA7">
      <w:pPr>
        <w:numPr>
          <w:ilvl w:val="0"/>
          <w:numId w:val="7"/>
        </w:numPr>
      </w:pPr>
      <w:r w:rsidRPr="00CD6CD8">
        <w:t>Glossary of Terms</w:t>
      </w:r>
    </w:p>
    <w:p w:rsidR="00C22355" w:rsidRDefault="00C22355" w:rsidP="00C22355">
      <w:pPr>
        <w:numPr>
          <w:ilvl w:val="0"/>
          <w:numId w:val="7"/>
        </w:numPr>
      </w:pPr>
      <w:r>
        <w:t>Typical Infrastructure Recommendations</w:t>
      </w:r>
    </w:p>
    <w:p w:rsidR="002D44A1" w:rsidRDefault="00C22355" w:rsidP="00C22355">
      <w:pPr>
        <w:numPr>
          <w:ilvl w:val="0"/>
          <w:numId w:val="7"/>
        </w:numPr>
      </w:pPr>
      <w:r>
        <w:t>Non-Engineering Strategies Resource Guide</w:t>
      </w:r>
    </w:p>
    <w:p w:rsidR="00C22355" w:rsidRDefault="00C22355" w:rsidP="00C22355">
      <w:pPr>
        <w:ind w:left="720"/>
      </w:pPr>
    </w:p>
    <w:p w:rsidR="00C22355" w:rsidRDefault="00C22355">
      <w:r>
        <w:br w:type="page"/>
      </w:r>
    </w:p>
    <w:p w:rsidR="00C22355" w:rsidRDefault="00C22355" w:rsidP="00C22355">
      <w:pPr>
        <w:ind w:left="720"/>
      </w:pPr>
    </w:p>
    <w:sectPr w:rsidR="00C22355" w:rsidSect="00475B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06" w:rsidRDefault="00D17006" w:rsidP="00E23E6B">
      <w:r>
        <w:separator/>
      </w:r>
    </w:p>
  </w:endnote>
  <w:endnote w:type="continuationSeparator" w:id="0">
    <w:p w:rsidR="00D17006" w:rsidRDefault="00D17006" w:rsidP="00E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ternaRegularSWFT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Interstate-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06" w:rsidRDefault="00D17006" w:rsidP="00E23E6B">
      <w:r>
        <w:separator/>
      </w:r>
    </w:p>
  </w:footnote>
  <w:footnote w:type="continuationSeparator" w:id="0">
    <w:p w:rsidR="00D17006" w:rsidRDefault="00D17006" w:rsidP="00E23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0308" w:rsidRDefault="009A3A44" w:rsidP="00857402">
    <w:pPr>
      <w:pStyle w:val="Heading1"/>
      <w:jc w:val="right"/>
    </w:pPr>
    <w:sdt>
      <w:sdtPr>
        <w:id w:val="38647969"/>
        <w:docPartObj>
          <w:docPartGallery w:val="Watermarks"/>
          <w:docPartUnique/>
        </w:docPartObj>
      </w:sdtPr>
      <w:sdtEndPr/>
      <w:sdtContent>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0308">
      <w:t>Ferrisburgh Community School Travel Plan</w:t>
    </w:r>
    <w:r w:rsidR="00E60308">
      <w:tab/>
    </w:r>
    <w:r w:rsidR="00E60308">
      <w:tab/>
      <w:t xml:space="preserve">  Page </w:t>
    </w:r>
    <w:r>
      <w:fldChar w:fldCharType="begin"/>
    </w:r>
    <w:r>
      <w:instrText xml:space="preserve"> PAGE   \* MERGEFORMAT </w:instrText>
    </w:r>
    <w:r>
      <w:fldChar w:fldCharType="separate"/>
    </w:r>
    <w:r>
      <w:rPr>
        <w:noProof/>
      </w:rPr>
      <w:t>19</w:t>
    </w:r>
    <w:r>
      <w:rPr>
        <w:noProof/>
      </w:rPr>
      <w:fldChar w:fldCharType="end"/>
    </w:r>
    <w:r w:rsidR="00E6030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C9E"/>
    <w:multiLevelType w:val="hybridMultilevel"/>
    <w:tmpl w:val="8AD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66B2"/>
    <w:multiLevelType w:val="multilevel"/>
    <w:tmpl w:val="7834068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7C9505D"/>
    <w:multiLevelType w:val="hybridMultilevel"/>
    <w:tmpl w:val="1D384E60"/>
    <w:lvl w:ilvl="0" w:tplc="BA060E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7352B"/>
    <w:multiLevelType w:val="hybridMultilevel"/>
    <w:tmpl w:val="EF1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90D90"/>
    <w:multiLevelType w:val="hybridMultilevel"/>
    <w:tmpl w:val="D9F2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D1BD0"/>
    <w:multiLevelType w:val="hybridMultilevel"/>
    <w:tmpl w:val="7FB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702F"/>
    <w:multiLevelType w:val="hybridMultilevel"/>
    <w:tmpl w:val="F82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66340"/>
    <w:multiLevelType w:val="hybridMultilevel"/>
    <w:tmpl w:val="B41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503"/>
    <w:multiLevelType w:val="hybridMultilevel"/>
    <w:tmpl w:val="8B0CD15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C40E07"/>
    <w:multiLevelType w:val="hybridMultilevel"/>
    <w:tmpl w:val="CC90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E20DF"/>
    <w:multiLevelType w:val="hybridMultilevel"/>
    <w:tmpl w:val="AB3C9B78"/>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6857B44"/>
    <w:multiLevelType w:val="hybridMultilevel"/>
    <w:tmpl w:val="8A9A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E52FF"/>
    <w:multiLevelType w:val="hybridMultilevel"/>
    <w:tmpl w:val="46E679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96C1B32"/>
    <w:multiLevelType w:val="hybridMultilevel"/>
    <w:tmpl w:val="1B4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7A3"/>
    <w:multiLevelType w:val="hybridMultilevel"/>
    <w:tmpl w:val="5E6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749F4"/>
    <w:multiLevelType w:val="hybridMultilevel"/>
    <w:tmpl w:val="9400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5944DC"/>
    <w:multiLevelType w:val="hybridMultilevel"/>
    <w:tmpl w:val="7B641718"/>
    <w:lvl w:ilvl="0" w:tplc="FFFFFFFF">
      <w:numFmt w:val="bullet"/>
      <w:lvlText w:val="-"/>
      <w:lvlJc w:val="left"/>
      <w:pPr>
        <w:ind w:left="720" w:hanging="360"/>
      </w:pPr>
      <w:rPr>
        <w:rFonts w:ascii="Calibri" w:eastAsia="Calibri" w:hAnsi="Calibri"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EB000FC"/>
    <w:multiLevelType w:val="hybridMultilevel"/>
    <w:tmpl w:val="DAEC307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7BC15E7"/>
    <w:multiLevelType w:val="hybridMultilevel"/>
    <w:tmpl w:val="E39C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25A7D"/>
    <w:multiLevelType w:val="hybridMultilevel"/>
    <w:tmpl w:val="79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67399"/>
    <w:multiLevelType w:val="hybridMultilevel"/>
    <w:tmpl w:val="00669970"/>
    <w:lvl w:ilvl="0" w:tplc="BA060E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039D3"/>
    <w:multiLevelType w:val="hybridMultilevel"/>
    <w:tmpl w:val="1E2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72AFD"/>
    <w:multiLevelType w:val="hybridMultilevel"/>
    <w:tmpl w:val="EA86B714"/>
    <w:lvl w:ilvl="0" w:tplc="C67E42D2">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C438B"/>
    <w:multiLevelType w:val="hybridMultilevel"/>
    <w:tmpl w:val="E4B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6470C"/>
    <w:multiLevelType w:val="hybridMultilevel"/>
    <w:tmpl w:val="D55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F34D5"/>
    <w:multiLevelType w:val="hybridMultilevel"/>
    <w:tmpl w:val="00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42FBA"/>
    <w:multiLevelType w:val="hybridMultilevel"/>
    <w:tmpl w:val="696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7"/>
  </w:num>
  <w:num w:numId="7">
    <w:abstractNumId w:val="8"/>
  </w:num>
  <w:num w:numId="8">
    <w:abstractNumId w:val="2"/>
  </w:num>
  <w:num w:numId="9">
    <w:abstractNumId w:val="20"/>
  </w:num>
  <w:num w:numId="10">
    <w:abstractNumId w:val="22"/>
  </w:num>
  <w:num w:numId="11">
    <w:abstractNumId w:val="15"/>
  </w:num>
  <w:num w:numId="12">
    <w:abstractNumId w:val="9"/>
  </w:num>
  <w:num w:numId="13">
    <w:abstractNumId w:val="14"/>
  </w:num>
  <w:num w:numId="14">
    <w:abstractNumId w:val="21"/>
  </w:num>
  <w:num w:numId="15">
    <w:abstractNumId w:val="19"/>
  </w:num>
  <w:num w:numId="16">
    <w:abstractNumId w:val="26"/>
  </w:num>
  <w:num w:numId="17">
    <w:abstractNumId w:val="18"/>
  </w:num>
  <w:num w:numId="18">
    <w:abstractNumId w:val="10"/>
  </w:num>
  <w:num w:numId="19">
    <w:abstractNumId w:val="4"/>
  </w:num>
  <w:num w:numId="20">
    <w:abstractNumId w:val="5"/>
  </w:num>
  <w:num w:numId="21">
    <w:abstractNumId w:val="23"/>
  </w:num>
  <w:num w:numId="22">
    <w:abstractNumId w:val="11"/>
  </w:num>
  <w:num w:numId="23">
    <w:abstractNumId w:val="0"/>
  </w:num>
  <w:num w:numId="24">
    <w:abstractNumId w:val="13"/>
  </w:num>
  <w:num w:numId="25">
    <w:abstractNumId w:val="3"/>
  </w:num>
  <w:num w:numId="26">
    <w:abstractNumId w:val="12"/>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D8"/>
    <w:rsid w:val="00000B6D"/>
    <w:rsid w:val="0000409D"/>
    <w:rsid w:val="000063E8"/>
    <w:rsid w:val="000110D4"/>
    <w:rsid w:val="00041819"/>
    <w:rsid w:val="00042E5E"/>
    <w:rsid w:val="00065E34"/>
    <w:rsid w:val="00072FD5"/>
    <w:rsid w:val="000734DC"/>
    <w:rsid w:val="0009696D"/>
    <w:rsid w:val="000A4505"/>
    <w:rsid w:val="000B0B92"/>
    <w:rsid w:val="000D3188"/>
    <w:rsid w:val="000D3EAF"/>
    <w:rsid w:val="000D7187"/>
    <w:rsid w:val="000E482D"/>
    <w:rsid w:val="000F3606"/>
    <w:rsid w:val="00104F9E"/>
    <w:rsid w:val="00107AB3"/>
    <w:rsid w:val="0011067B"/>
    <w:rsid w:val="00114B87"/>
    <w:rsid w:val="0013107D"/>
    <w:rsid w:val="00153741"/>
    <w:rsid w:val="00157ACF"/>
    <w:rsid w:val="00167EB1"/>
    <w:rsid w:val="0017411A"/>
    <w:rsid w:val="0017650D"/>
    <w:rsid w:val="001826B3"/>
    <w:rsid w:val="00191497"/>
    <w:rsid w:val="001A4874"/>
    <w:rsid w:val="001C37ED"/>
    <w:rsid w:val="001D194B"/>
    <w:rsid w:val="001D5AD2"/>
    <w:rsid w:val="001E60DE"/>
    <w:rsid w:val="001E7264"/>
    <w:rsid w:val="001F2E6B"/>
    <w:rsid w:val="0021614F"/>
    <w:rsid w:val="00230FE6"/>
    <w:rsid w:val="002317C3"/>
    <w:rsid w:val="00235CBA"/>
    <w:rsid w:val="00236B1F"/>
    <w:rsid w:val="00236BE5"/>
    <w:rsid w:val="0024433F"/>
    <w:rsid w:val="00266BB1"/>
    <w:rsid w:val="00267488"/>
    <w:rsid w:val="00276B58"/>
    <w:rsid w:val="0027727E"/>
    <w:rsid w:val="00277EE2"/>
    <w:rsid w:val="002819A0"/>
    <w:rsid w:val="002823AC"/>
    <w:rsid w:val="002829F0"/>
    <w:rsid w:val="002876DE"/>
    <w:rsid w:val="002963B1"/>
    <w:rsid w:val="002A64CB"/>
    <w:rsid w:val="002A78ED"/>
    <w:rsid w:val="002B1071"/>
    <w:rsid w:val="002B1F93"/>
    <w:rsid w:val="002C2AA7"/>
    <w:rsid w:val="002C3F04"/>
    <w:rsid w:val="002D44A1"/>
    <w:rsid w:val="002E5695"/>
    <w:rsid w:val="002E74C8"/>
    <w:rsid w:val="002F37B2"/>
    <w:rsid w:val="002F3C8A"/>
    <w:rsid w:val="003122CF"/>
    <w:rsid w:val="00315810"/>
    <w:rsid w:val="003162C2"/>
    <w:rsid w:val="0033603D"/>
    <w:rsid w:val="00341AD3"/>
    <w:rsid w:val="00347A47"/>
    <w:rsid w:val="00362230"/>
    <w:rsid w:val="0037115F"/>
    <w:rsid w:val="003750A9"/>
    <w:rsid w:val="00387805"/>
    <w:rsid w:val="003A62E4"/>
    <w:rsid w:val="003B1156"/>
    <w:rsid w:val="003B23ED"/>
    <w:rsid w:val="003B7652"/>
    <w:rsid w:val="003C668A"/>
    <w:rsid w:val="003D50A0"/>
    <w:rsid w:val="003E19F8"/>
    <w:rsid w:val="003E65D9"/>
    <w:rsid w:val="004051B3"/>
    <w:rsid w:val="00434001"/>
    <w:rsid w:val="00446F46"/>
    <w:rsid w:val="00456684"/>
    <w:rsid w:val="00462AFC"/>
    <w:rsid w:val="00465744"/>
    <w:rsid w:val="00470874"/>
    <w:rsid w:val="00472111"/>
    <w:rsid w:val="004746B2"/>
    <w:rsid w:val="00475B05"/>
    <w:rsid w:val="00482639"/>
    <w:rsid w:val="00483234"/>
    <w:rsid w:val="00490F0E"/>
    <w:rsid w:val="004A56B5"/>
    <w:rsid w:val="004A7094"/>
    <w:rsid w:val="004B0862"/>
    <w:rsid w:val="004B6EC0"/>
    <w:rsid w:val="004C13E5"/>
    <w:rsid w:val="004C2748"/>
    <w:rsid w:val="004C65FD"/>
    <w:rsid w:val="004D5889"/>
    <w:rsid w:val="004F3DFF"/>
    <w:rsid w:val="005008BD"/>
    <w:rsid w:val="00501155"/>
    <w:rsid w:val="0053014F"/>
    <w:rsid w:val="0053072D"/>
    <w:rsid w:val="00560107"/>
    <w:rsid w:val="00567059"/>
    <w:rsid w:val="00567B6F"/>
    <w:rsid w:val="00583466"/>
    <w:rsid w:val="0059368D"/>
    <w:rsid w:val="005A3E7E"/>
    <w:rsid w:val="005B7D03"/>
    <w:rsid w:val="005D0E08"/>
    <w:rsid w:val="005D59B8"/>
    <w:rsid w:val="005D68B3"/>
    <w:rsid w:val="005E1BF1"/>
    <w:rsid w:val="005E3ECE"/>
    <w:rsid w:val="005E5964"/>
    <w:rsid w:val="005F64D5"/>
    <w:rsid w:val="0061459D"/>
    <w:rsid w:val="00616A6D"/>
    <w:rsid w:val="0061705A"/>
    <w:rsid w:val="006229FA"/>
    <w:rsid w:val="0063647D"/>
    <w:rsid w:val="00640CF1"/>
    <w:rsid w:val="00646159"/>
    <w:rsid w:val="006652F3"/>
    <w:rsid w:val="00665541"/>
    <w:rsid w:val="006658B7"/>
    <w:rsid w:val="006679DD"/>
    <w:rsid w:val="0067076F"/>
    <w:rsid w:val="00672B68"/>
    <w:rsid w:val="00676985"/>
    <w:rsid w:val="00682F1C"/>
    <w:rsid w:val="006845AC"/>
    <w:rsid w:val="00687073"/>
    <w:rsid w:val="00694ACD"/>
    <w:rsid w:val="00695BB3"/>
    <w:rsid w:val="006973C6"/>
    <w:rsid w:val="00697DCF"/>
    <w:rsid w:val="006A014A"/>
    <w:rsid w:val="006A2311"/>
    <w:rsid w:val="006A7AA8"/>
    <w:rsid w:val="006C3394"/>
    <w:rsid w:val="006C55E8"/>
    <w:rsid w:val="006C7FAF"/>
    <w:rsid w:val="006E251A"/>
    <w:rsid w:val="006F1365"/>
    <w:rsid w:val="007161FB"/>
    <w:rsid w:val="00716FB4"/>
    <w:rsid w:val="00730291"/>
    <w:rsid w:val="007309DA"/>
    <w:rsid w:val="0075345B"/>
    <w:rsid w:val="00756EB4"/>
    <w:rsid w:val="00766B1D"/>
    <w:rsid w:val="00766CCD"/>
    <w:rsid w:val="0079537D"/>
    <w:rsid w:val="007A162A"/>
    <w:rsid w:val="007A1F34"/>
    <w:rsid w:val="007A583A"/>
    <w:rsid w:val="007B5B8D"/>
    <w:rsid w:val="007C6C6C"/>
    <w:rsid w:val="007C7531"/>
    <w:rsid w:val="007D26F7"/>
    <w:rsid w:val="007F100C"/>
    <w:rsid w:val="007F1911"/>
    <w:rsid w:val="007F33C3"/>
    <w:rsid w:val="0080363F"/>
    <w:rsid w:val="0080477D"/>
    <w:rsid w:val="00804ACB"/>
    <w:rsid w:val="0080659E"/>
    <w:rsid w:val="0080724E"/>
    <w:rsid w:val="00827880"/>
    <w:rsid w:val="0084075A"/>
    <w:rsid w:val="00841639"/>
    <w:rsid w:val="00844ECD"/>
    <w:rsid w:val="00850CB9"/>
    <w:rsid w:val="0085140E"/>
    <w:rsid w:val="00857402"/>
    <w:rsid w:val="00865B90"/>
    <w:rsid w:val="0087094E"/>
    <w:rsid w:val="00876269"/>
    <w:rsid w:val="00880777"/>
    <w:rsid w:val="008822C9"/>
    <w:rsid w:val="00882AC0"/>
    <w:rsid w:val="008868BE"/>
    <w:rsid w:val="008922A3"/>
    <w:rsid w:val="00893F2D"/>
    <w:rsid w:val="00897E2C"/>
    <w:rsid w:val="008A5B3B"/>
    <w:rsid w:val="008B3AEB"/>
    <w:rsid w:val="008B68A9"/>
    <w:rsid w:val="008D341A"/>
    <w:rsid w:val="008E28AB"/>
    <w:rsid w:val="008E3328"/>
    <w:rsid w:val="008E3675"/>
    <w:rsid w:val="008F53A1"/>
    <w:rsid w:val="00911A8B"/>
    <w:rsid w:val="00912ACB"/>
    <w:rsid w:val="00914EF7"/>
    <w:rsid w:val="009212B1"/>
    <w:rsid w:val="0093028A"/>
    <w:rsid w:val="00940CCB"/>
    <w:rsid w:val="00940F3C"/>
    <w:rsid w:val="0095081D"/>
    <w:rsid w:val="00954FA1"/>
    <w:rsid w:val="0095652D"/>
    <w:rsid w:val="00981AFF"/>
    <w:rsid w:val="00993482"/>
    <w:rsid w:val="00996482"/>
    <w:rsid w:val="009A1D85"/>
    <w:rsid w:val="009A3A44"/>
    <w:rsid w:val="009B1D78"/>
    <w:rsid w:val="009C23EE"/>
    <w:rsid w:val="009D1B19"/>
    <w:rsid w:val="009F3C21"/>
    <w:rsid w:val="009F552D"/>
    <w:rsid w:val="00A01B3F"/>
    <w:rsid w:val="00A11694"/>
    <w:rsid w:val="00A41FD6"/>
    <w:rsid w:val="00A52270"/>
    <w:rsid w:val="00A53442"/>
    <w:rsid w:val="00A656F2"/>
    <w:rsid w:val="00A71F45"/>
    <w:rsid w:val="00A76BD1"/>
    <w:rsid w:val="00A80794"/>
    <w:rsid w:val="00A92651"/>
    <w:rsid w:val="00AF3532"/>
    <w:rsid w:val="00AF7A44"/>
    <w:rsid w:val="00B02E3A"/>
    <w:rsid w:val="00B14759"/>
    <w:rsid w:val="00B279DF"/>
    <w:rsid w:val="00B366DB"/>
    <w:rsid w:val="00B45442"/>
    <w:rsid w:val="00B665B0"/>
    <w:rsid w:val="00B74FB1"/>
    <w:rsid w:val="00B91BCC"/>
    <w:rsid w:val="00B96AF3"/>
    <w:rsid w:val="00BA2D5C"/>
    <w:rsid w:val="00BB1F94"/>
    <w:rsid w:val="00BB71CF"/>
    <w:rsid w:val="00BB7399"/>
    <w:rsid w:val="00BC2E6D"/>
    <w:rsid w:val="00BC5331"/>
    <w:rsid w:val="00BD2C44"/>
    <w:rsid w:val="00BD4B19"/>
    <w:rsid w:val="00BF2BDC"/>
    <w:rsid w:val="00BF3379"/>
    <w:rsid w:val="00C20C02"/>
    <w:rsid w:val="00C22355"/>
    <w:rsid w:val="00C351E0"/>
    <w:rsid w:val="00C35DA1"/>
    <w:rsid w:val="00C43A44"/>
    <w:rsid w:val="00C43F1B"/>
    <w:rsid w:val="00C63965"/>
    <w:rsid w:val="00C73073"/>
    <w:rsid w:val="00C82FC4"/>
    <w:rsid w:val="00C95B96"/>
    <w:rsid w:val="00CA05C3"/>
    <w:rsid w:val="00CD0104"/>
    <w:rsid w:val="00CD6CD8"/>
    <w:rsid w:val="00CD72A5"/>
    <w:rsid w:val="00CE1F7A"/>
    <w:rsid w:val="00CE6A7F"/>
    <w:rsid w:val="00CF6C48"/>
    <w:rsid w:val="00D03E1A"/>
    <w:rsid w:val="00D0589A"/>
    <w:rsid w:val="00D07582"/>
    <w:rsid w:val="00D1382C"/>
    <w:rsid w:val="00D17006"/>
    <w:rsid w:val="00D26320"/>
    <w:rsid w:val="00D36CCA"/>
    <w:rsid w:val="00D53F97"/>
    <w:rsid w:val="00D56D10"/>
    <w:rsid w:val="00D751E9"/>
    <w:rsid w:val="00D75E38"/>
    <w:rsid w:val="00D85779"/>
    <w:rsid w:val="00D92437"/>
    <w:rsid w:val="00D95CE1"/>
    <w:rsid w:val="00DA3A5A"/>
    <w:rsid w:val="00DB0BB4"/>
    <w:rsid w:val="00DB5242"/>
    <w:rsid w:val="00DC658F"/>
    <w:rsid w:val="00DC67E0"/>
    <w:rsid w:val="00DD73ED"/>
    <w:rsid w:val="00DE15B1"/>
    <w:rsid w:val="00DE1D26"/>
    <w:rsid w:val="00DE3E40"/>
    <w:rsid w:val="00E02BA0"/>
    <w:rsid w:val="00E06E68"/>
    <w:rsid w:val="00E16509"/>
    <w:rsid w:val="00E23E6B"/>
    <w:rsid w:val="00E31157"/>
    <w:rsid w:val="00E35D16"/>
    <w:rsid w:val="00E37129"/>
    <w:rsid w:val="00E412AF"/>
    <w:rsid w:val="00E42954"/>
    <w:rsid w:val="00E43FC4"/>
    <w:rsid w:val="00E60308"/>
    <w:rsid w:val="00E658AC"/>
    <w:rsid w:val="00E76324"/>
    <w:rsid w:val="00E8506E"/>
    <w:rsid w:val="00E905F8"/>
    <w:rsid w:val="00EA796A"/>
    <w:rsid w:val="00EB6B82"/>
    <w:rsid w:val="00EC773C"/>
    <w:rsid w:val="00ED2AB9"/>
    <w:rsid w:val="00ED3B0A"/>
    <w:rsid w:val="00ED5AE2"/>
    <w:rsid w:val="00EE1DB3"/>
    <w:rsid w:val="00EE4B14"/>
    <w:rsid w:val="00EF650C"/>
    <w:rsid w:val="00F0320F"/>
    <w:rsid w:val="00F32C79"/>
    <w:rsid w:val="00F43A0D"/>
    <w:rsid w:val="00F467EE"/>
    <w:rsid w:val="00F6074C"/>
    <w:rsid w:val="00F715EE"/>
    <w:rsid w:val="00F72E9C"/>
    <w:rsid w:val="00F73E47"/>
    <w:rsid w:val="00F77AA1"/>
    <w:rsid w:val="00F837AD"/>
    <w:rsid w:val="00F90533"/>
    <w:rsid w:val="00F93695"/>
    <w:rsid w:val="00FB02BF"/>
    <w:rsid w:val="00FB052A"/>
    <w:rsid w:val="00FC2F55"/>
    <w:rsid w:val="00FC6AB2"/>
    <w:rsid w:val="00FD554E"/>
    <w:rsid w:val="00FE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0"/>
    <w:rPr>
      <w:rFonts w:ascii="Book Antiqua" w:hAnsi="Book Antiqua"/>
      <w:szCs w:val="20"/>
    </w:rPr>
  </w:style>
  <w:style w:type="paragraph" w:styleId="Heading1">
    <w:name w:val="heading 1"/>
    <w:basedOn w:val="Normal"/>
    <w:next w:val="Normal"/>
    <w:link w:val="Heading1Char"/>
    <w:uiPriority w:val="9"/>
    <w:qFormat/>
    <w:rsid w:val="00876269"/>
    <w:pPr>
      <w:pBdr>
        <w:top w:val="single" w:sz="24" w:space="0" w:color="7AC143"/>
        <w:left w:val="single" w:sz="24" w:space="0" w:color="7AC143"/>
        <w:bottom w:val="single" w:sz="24" w:space="0" w:color="7AC143"/>
        <w:right w:val="single" w:sz="24" w:space="0" w:color="7AC143"/>
      </w:pBdr>
      <w:shd w:val="clear" w:color="auto" w:fill="7AC143"/>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876269"/>
    <w:pPr>
      <w:pBdr>
        <w:top w:val="single" w:sz="24" w:space="0" w:color="BEE1A3"/>
        <w:left w:val="single" w:sz="24" w:space="0" w:color="BEE1A3"/>
        <w:bottom w:val="single" w:sz="24" w:space="0" w:color="BEE1A3"/>
        <w:right w:val="single" w:sz="24" w:space="0" w:color="BEE1A3"/>
      </w:pBdr>
      <w:shd w:val="clear" w:color="auto" w:fill="BEE1A3"/>
      <w:outlineLvl w:val="1"/>
    </w:pPr>
    <w:rPr>
      <w:caps/>
      <w:spacing w:val="15"/>
      <w:szCs w:val="22"/>
    </w:rPr>
  </w:style>
  <w:style w:type="paragraph" w:styleId="Heading3">
    <w:name w:val="heading 3"/>
    <w:basedOn w:val="Normal"/>
    <w:next w:val="Normal"/>
    <w:link w:val="Heading3Char"/>
    <w:uiPriority w:val="9"/>
    <w:semiHidden/>
    <w:unhideWhenUsed/>
    <w:qFormat/>
    <w:rsid w:val="00D751E9"/>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D751E9"/>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D751E9"/>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D751E9"/>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D751E9"/>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D751E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51E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mBodyText">
    <w:name w:val="Wilm Body Text"/>
    <w:basedOn w:val="Normal"/>
    <w:rsid w:val="003122CF"/>
    <w:pPr>
      <w:spacing w:before="60" w:after="120" w:line="360" w:lineRule="auto"/>
      <w:jc w:val="both"/>
    </w:pPr>
    <w:rPr>
      <w:rFonts w:ascii="Georgia" w:hAnsi="Georgia" w:cs="EternaRegularSWFTE"/>
    </w:rPr>
  </w:style>
  <w:style w:type="paragraph" w:customStyle="1" w:styleId="WilmChapter1">
    <w:name w:val="Wilm Chapter1"/>
    <w:basedOn w:val="Heading1"/>
    <w:next w:val="Normal"/>
    <w:rsid w:val="003122CF"/>
    <w:pPr>
      <w:pBdr>
        <w:bottom w:val="single" w:sz="4" w:space="1" w:color="auto"/>
      </w:pBdr>
      <w:jc w:val="right"/>
    </w:pPr>
    <w:rPr>
      <w:rFonts w:ascii="Arial" w:hAnsi="Arial" w:cs="Arial"/>
      <w:color w:val="1F497D"/>
      <w:sz w:val="36"/>
      <w:szCs w:val="36"/>
    </w:rPr>
  </w:style>
  <w:style w:type="character" w:customStyle="1" w:styleId="Heading1Char">
    <w:name w:val="Heading 1 Char"/>
    <w:basedOn w:val="DefaultParagraphFont"/>
    <w:link w:val="Heading1"/>
    <w:uiPriority w:val="9"/>
    <w:rsid w:val="00876269"/>
    <w:rPr>
      <w:rFonts w:ascii="Book Antiqua" w:hAnsi="Book Antiqua"/>
      <w:b/>
      <w:bCs/>
      <w:caps/>
      <w:color w:val="FFFFFF" w:themeColor="background1"/>
      <w:spacing w:val="15"/>
      <w:shd w:val="clear" w:color="auto" w:fill="7AC143"/>
    </w:rPr>
  </w:style>
  <w:style w:type="paragraph" w:customStyle="1" w:styleId="WilmFooterOdd">
    <w:name w:val="Wilm Footer Odd"/>
    <w:basedOn w:val="Normal"/>
    <w:rsid w:val="003122CF"/>
  </w:style>
  <w:style w:type="paragraph" w:styleId="Footer">
    <w:name w:val="footer"/>
    <w:next w:val="WilmFooterOdd"/>
    <w:link w:val="FooterChar"/>
    <w:uiPriority w:val="99"/>
    <w:unhideWhenUsed/>
    <w:rsid w:val="003122CF"/>
    <w:pPr>
      <w:tabs>
        <w:tab w:val="center" w:pos="4680"/>
        <w:tab w:val="right" w:pos="9360"/>
      </w:tabs>
    </w:pPr>
  </w:style>
  <w:style w:type="character" w:customStyle="1" w:styleId="FooterChar">
    <w:name w:val="Footer Char"/>
    <w:basedOn w:val="DefaultParagraphFont"/>
    <w:link w:val="Footer"/>
    <w:uiPriority w:val="99"/>
    <w:rsid w:val="003122CF"/>
    <w:rPr>
      <w:sz w:val="22"/>
      <w:szCs w:val="22"/>
      <w:lang w:val="en-US" w:eastAsia="en-US" w:bidi="en-US"/>
    </w:rPr>
  </w:style>
  <w:style w:type="paragraph" w:customStyle="1" w:styleId="WilmFooterEven">
    <w:name w:val="Wilm Footer Even"/>
    <w:basedOn w:val="WilmFooterOdd"/>
    <w:rsid w:val="003122CF"/>
    <w:pPr>
      <w:pBdr>
        <w:top w:val="single" w:sz="4" w:space="1" w:color="auto"/>
      </w:pBdr>
      <w:tabs>
        <w:tab w:val="center" w:pos="4320"/>
        <w:tab w:val="right" w:pos="8640"/>
        <w:tab w:val="left" w:pos="9240"/>
      </w:tabs>
      <w:autoSpaceDE w:val="0"/>
      <w:autoSpaceDN w:val="0"/>
      <w:adjustRightInd w:val="0"/>
    </w:pPr>
    <w:rPr>
      <w:rFonts w:ascii="Trebuchet MS" w:hAnsi="Trebuchet MS"/>
      <w:sz w:val="20"/>
    </w:rPr>
  </w:style>
  <w:style w:type="paragraph" w:customStyle="1" w:styleId="WilmHeader">
    <w:name w:val="Wilm Header"/>
    <w:basedOn w:val="Normal"/>
    <w:rsid w:val="003122CF"/>
    <w:pPr>
      <w:pBdr>
        <w:bottom w:val="single" w:sz="4" w:space="1" w:color="auto"/>
      </w:pBdr>
      <w:tabs>
        <w:tab w:val="center" w:pos="4320"/>
        <w:tab w:val="right" w:pos="8640"/>
      </w:tabs>
    </w:pPr>
    <w:rPr>
      <w:rFonts w:ascii="Trebuchet MS" w:hAnsi="Trebuchet MS"/>
      <w:i/>
      <w:sz w:val="4"/>
      <w:szCs w:val="4"/>
    </w:rPr>
  </w:style>
  <w:style w:type="paragraph" w:styleId="Header">
    <w:name w:val="header"/>
    <w:next w:val="WilmHeader"/>
    <w:link w:val="HeaderChar"/>
    <w:uiPriority w:val="99"/>
    <w:unhideWhenUsed/>
    <w:rsid w:val="003122CF"/>
    <w:pPr>
      <w:tabs>
        <w:tab w:val="center" w:pos="4680"/>
        <w:tab w:val="right" w:pos="9360"/>
      </w:tabs>
    </w:pPr>
  </w:style>
  <w:style w:type="character" w:customStyle="1" w:styleId="HeaderChar">
    <w:name w:val="Header Char"/>
    <w:basedOn w:val="DefaultParagraphFont"/>
    <w:link w:val="Header"/>
    <w:uiPriority w:val="99"/>
    <w:rsid w:val="003122CF"/>
    <w:rPr>
      <w:sz w:val="22"/>
      <w:szCs w:val="22"/>
      <w:lang w:val="en-US" w:eastAsia="en-US" w:bidi="en-US"/>
    </w:rPr>
  </w:style>
  <w:style w:type="paragraph" w:customStyle="1" w:styleId="WilmHeading1">
    <w:name w:val="Wilm Heading1"/>
    <w:basedOn w:val="Heading2"/>
    <w:next w:val="BodyText"/>
    <w:rsid w:val="003122CF"/>
    <w:pPr>
      <w:autoSpaceDE w:val="0"/>
      <w:autoSpaceDN w:val="0"/>
      <w:adjustRightInd w:val="0"/>
      <w:spacing w:before="240" w:after="120"/>
    </w:pPr>
    <w:rPr>
      <w:rFonts w:ascii="Trebuchet MS" w:hAnsi="Trebuchet MS" w:cs="Tahoma"/>
      <w:smallCaps/>
      <w:color w:val="548DD4"/>
      <w:kern w:val="32"/>
      <w:sz w:val="28"/>
      <w:szCs w:val="28"/>
    </w:rPr>
  </w:style>
  <w:style w:type="character" w:customStyle="1" w:styleId="Heading2Char">
    <w:name w:val="Heading 2 Char"/>
    <w:basedOn w:val="DefaultParagraphFont"/>
    <w:link w:val="Heading2"/>
    <w:uiPriority w:val="9"/>
    <w:rsid w:val="00876269"/>
    <w:rPr>
      <w:rFonts w:ascii="Book Antiqua" w:hAnsi="Book Antiqua"/>
      <w:caps/>
      <w:spacing w:val="15"/>
      <w:shd w:val="clear" w:color="auto" w:fill="BEE1A3"/>
    </w:rPr>
  </w:style>
  <w:style w:type="paragraph" w:customStyle="1" w:styleId="WilmHeading2">
    <w:name w:val="Wilm Heading2"/>
    <w:basedOn w:val="Normal"/>
    <w:rsid w:val="003122CF"/>
    <w:pPr>
      <w:autoSpaceDE w:val="0"/>
      <w:autoSpaceDN w:val="0"/>
      <w:adjustRightInd w:val="0"/>
      <w:spacing w:before="120"/>
      <w:jc w:val="both"/>
      <w:outlineLvl w:val="0"/>
    </w:pPr>
    <w:rPr>
      <w:rFonts w:ascii="Georgia" w:hAnsi="Georgia" w:cs="Interstate-Bold"/>
      <w:i/>
      <w:sz w:val="24"/>
      <w:szCs w:val="24"/>
    </w:rPr>
  </w:style>
  <w:style w:type="paragraph" w:customStyle="1" w:styleId="WilmTextindent1">
    <w:name w:val="Wilm Text indent 1"/>
    <w:basedOn w:val="Normal"/>
    <w:rsid w:val="003122CF"/>
    <w:pPr>
      <w:autoSpaceDE w:val="0"/>
      <w:autoSpaceDN w:val="0"/>
      <w:adjustRightInd w:val="0"/>
      <w:ind w:left="475"/>
      <w:jc w:val="both"/>
    </w:pPr>
    <w:rPr>
      <w:rFonts w:ascii="Georgia" w:eastAsia="Arial Unicode MS" w:hAnsi="Georgia" w:cs="Arial"/>
    </w:rPr>
  </w:style>
  <w:style w:type="paragraph" w:customStyle="1" w:styleId="WilmCaption">
    <w:name w:val="WilmCaption"/>
    <w:basedOn w:val="Caption"/>
    <w:rsid w:val="003122CF"/>
    <w:rPr>
      <w:rFonts w:ascii="Arial Narrow" w:hAnsi="Arial Narrow"/>
      <w:color w:val="auto"/>
      <w:sz w:val="20"/>
      <w:szCs w:val="20"/>
    </w:rPr>
  </w:style>
  <w:style w:type="paragraph" w:styleId="Caption">
    <w:name w:val="caption"/>
    <w:basedOn w:val="Normal"/>
    <w:next w:val="Normal"/>
    <w:uiPriority w:val="35"/>
    <w:unhideWhenUsed/>
    <w:qFormat/>
    <w:rsid w:val="00D751E9"/>
    <w:rPr>
      <w:b/>
      <w:bCs/>
      <w:color w:val="365F91" w:themeColor="accent1" w:themeShade="BF"/>
      <w:sz w:val="16"/>
      <w:szCs w:val="16"/>
    </w:rPr>
  </w:style>
  <w:style w:type="paragraph" w:customStyle="1" w:styleId="WilmingtonHeadingList2">
    <w:name w:val="Wilmington Heading List 2"/>
    <w:basedOn w:val="Normal"/>
    <w:rsid w:val="003122CF"/>
    <w:pPr>
      <w:jc w:val="both"/>
      <w:outlineLvl w:val="0"/>
    </w:pPr>
    <w:rPr>
      <w:rFonts w:ascii="Georgia" w:eastAsia="Arial Unicode MS" w:hAnsi="Georgia" w:cs="Arial"/>
      <w:b/>
      <w:sz w:val="20"/>
    </w:rPr>
  </w:style>
  <w:style w:type="paragraph" w:customStyle="1" w:styleId="WilmingtonHeadingList3">
    <w:name w:val="Wilmington Heading List 3"/>
    <w:basedOn w:val="Normal"/>
    <w:rsid w:val="003122CF"/>
    <w:pPr>
      <w:autoSpaceDE w:val="0"/>
      <w:autoSpaceDN w:val="0"/>
      <w:adjustRightInd w:val="0"/>
      <w:ind w:left="480"/>
      <w:jc w:val="both"/>
    </w:pPr>
    <w:rPr>
      <w:rFonts w:ascii="Georgia" w:hAnsi="Georgia" w:cs="Tahoma"/>
      <w:b/>
      <w:bCs/>
      <w:sz w:val="20"/>
    </w:rPr>
  </w:style>
  <w:style w:type="paragraph" w:customStyle="1" w:styleId="WilmingtonListHeading1">
    <w:name w:val="Wilmington List Heading 1"/>
    <w:basedOn w:val="BodyText"/>
    <w:rsid w:val="003122CF"/>
    <w:pPr>
      <w:spacing w:after="0"/>
      <w:ind w:left="1560" w:hanging="1560"/>
      <w:jc w:val="both"/>
    </w:pPr>
    <w:rPr>
      <w:rFonts w:ascii="Georgia" w:eastAsia="Arial Unicode MS" w:hAnsi="Georgia" w:cs="Arial"/>
      <w:b/>
      <w:i/>
      <w:sz w:val="24"/>
      <w:szCs w:val="24"/>
    </w:rPr>
  </w:style>
  <w:style w:type="paragraph" w:styleId="BodyText">
    <w:name w:val="Body Text"/>
    <w:basedOn w:val="Normal"/>
    <w:link w:val="BodyTextChar"/>
    <w:unhideWhenUsed/>
    <w:rsid w:val="003122CF"/>
    <w:pPr>
      <w:spacing w:after="120"/>
    </w:pPr>
  </w:style>
  <w:style w:type="character" w:customStyle="1" w:styleId="BodyTextChar">
    <w:name w:val="Body Text Char"/>
    <w:basedOn w:val="DefaultParagraphFont"/>
    <w:link w:val="BodyText"/>
    <w:rsid w:val="003122CF"/>
  </w:style>
  <w:style w:type="paragraph" w:customStyle="1" w:styleId="WilmingtonUnderlinedHeading">
    <w:name w:val="Wilmington Underlined Heading"/>
    <w:basedOn w:val="WilmingtonHeadingList3"/>
    <w:rsid w:val="003122CF"/>
    <w:rPr>
      <w:b w:val="0"/>
      <w:i/>
      <w:u w:val="single"/>
    </w:rPr>
  </w:style>
  <w:style w:type="character" w:styleId="Strong">
    <w:name w:val="Strong"/>
    <w:uiPriority w:val="22"/>
    <w:qFormat/>
    <w:rsid w:val="00D751E9"/>
    <w:rPr>
      <w:b/>
      <w:bCs/>
    </w:rPr>
  </w:style>
  <w:style w:type="paragraph" w:styleId="ListParagraph">
    <w:name w:val="List Paragraph"/>
    <w:basedOn w:val="Normal"/>
    <w:uiPriority w:val="34"/>
    <w:qFormat/>
    <w:rsid w:val="00D751E9"/>
    <w:pPr>
      <w:ind w:left="720"/>
      <w:contextualSpacing/>
    </w:pPr>
  </w:style>
  <w:style w:type="character" w:styleId="CommentReference">
    <w:name w:val="annotation reference"/>
    <w:basedOn w:val="DefaultParagraphFont"/>
    <w:uiPriority w:val="99"/>
    <w:semiHidden/>
    <w:unhideWhenUsed/>
    <w:rsid w:val="00CD6CD8"/>
    <w:rPr>
      <w:sz w:val="16"/>
      <w:szCs w:val="16"/>
    </w:rPr>
  </w:style>
  <w:style w:type="paragraph" w:styleId="CommentText">
    <w:name w:val="annotation text"/>
    <w:basedOn w:val="Normal"/>
    <w:link w:val="CommentTextChar"/>
    <w:uiPriority w:val="99"/>
    <w:semiHidden/>
    <w:unhideWhenUsed/>
    <w:rsid w:val="00CD6CD8"/>
    <w:rPr>
      <w:b/>
      <w:sz w:val="20"/>
    </w:rPr>
  </w:style>
  <w:style w:type="character" w:customStyle="1" w:styleId="CommentTextChar">
    <w:name w:val="Comment Text Char"/>
    <w:basedOn w:val="DefaultParagraphFont"/>
    <w:link w:val="CommentText"/>
    <w:uiPriority w:val="99"/>
    <w:semiHidden/>
    <w:rsid w:val="00CD6CD8"/>
    <w:rPr>
      <w:rFonts w:ascii="Calibri" w:eastAsia="Calibri" w:hAnsi="Calibri" w:cs="Times New Roman"/>
      <w:sz w:val="20"/>
      <w:szCs w:val="20"/>
    </w:rPr>
  </w:style>
  <w:style w:type="paragraph" w:customStyle="1" w:styleId="Default">
    <w:name w:val="Default"/>
    <w:rsid w:val="00CD6CD8"/>
    <w:pPr>
      <w:autoSpaceDE w:val="0"/>
      <w:autoSpaceDN w:val="0"/>
      <w:adjustRightInd w:val="0"/>
    </w:pPr>
    <w:rPr>
      <w:rFonts w:ascii="Times" w:eastAsia="Calibri" w:hAnsi="Times" w:cs="Calibri"/>
      <w:color w:val="000000"/>
      <w:sz w:val="24"/>
      <w:szCs w:val="24"/>
    </w:rPr>
  </w:style>
  <w:style w:type="character" w:styleId="Hyperlink">
    <w:name w:val="Hyperlink"/>
    <w:basedOn w:val="DefaultParagraphFont"/>
    <w:uiPriority w:val="99"/>
    <w:unhideWhenUsed/>
    <w:rsid w:val="00CD6CD8"/>
    <w:rPr>
      <w:color w:val="0000FF"/>
      <w:u w:val="single"/>
    </w:rPr>
  </w:style>
  <w:style w:type="paragraph" w:styleId="NormalWeb">
    <w:name w:val="Normal (Web)"/>
    <w:basedOn w:val="Normal"/>
    <w:uiPriority w:val="99"/>
    <w:rsid w:val="00CD6CD8"/>
    <w:pPr>
      <w:spacing w:beforeLines="1" w:afterLines="1"/>
    </w:pPr>
    <w:rPr>
      <w:rFonts w:ascii="Times" w:hAnsi="Times"/>
      <w:b/>
      <w:sz w:val="20"/>
    </w:rPr>
  </w:style>
  <w:style w:type="paragraph" w:styleId="BalloonText">
    <w:name w:val="Balloon Text"/>
    <w:basedOn w:val="Normal"/>
    <w:link w:val="BalloonTextChar"/>
    <w:uiPriority w:val="99"/>
    <w:semiHidden/>
    <w:unhideWhenUsed/>
    <w:rsid w:val="00CD6CD8"/>
    <w:rPr>
      <w:rFonts w:ascii="Tahoma" w:hAnsi="Tahoma" w:cs="Tahoma"/>
      <w:sz w:val="16"/>
      <w:szCs w:val="16"/>
    </w:rPr>
  </w:style>
  <w:style w:type="character" w:customStyle="1" w:styleId="BalloonTextChar">
    <w:name w:val="Balloon Text Char"/>
    <w:basedOn w:val="DefaultParagraphFont"/>
    <w:link w:val="BalloonText"/>
    <w:uiPriority w:val="99"/>
    <w:semiHidden/>
    <w:rsid w:val="00CD6CD8"/>
    <w:rPr>
      <w:rFonts w:ascii="Tahoma" w:eastAsia="Calibri" w:hAnsi="Tahoma" w:cs="Tahoma"/>
      <w:b/>
      <w:color w:val="000000"/>
      <w:spacing w:val="-4"/>
      <w:sz w:val="16"/>
      <w:szCs w:val="16"/>
    </w:rPr>
  </w:style>
  <w:style w:type="character" w:customStyle="1" w:styleId="Heading3Char">
    <w:name w:val="Heading 3 Char"/>
    <w:basedOn w:val="DefaultParagraphFont"/>
    <w:link w:val="Heading3"/>
    <w:uiPriority w:val="9"/>
    <w:semiHidden/>
    <w:rsid w:val="00D751E9"/>
    <w:rPr>
      <w:caps/>
      <w:color w:val="243F60" w:themeColor="accent1" w:themeShade="7F"/>
      <w:spacing w:val="15"/>
    </w:rPr>
  </w:style>
  <w:style w:type="character" w:customStyle="1" w:styleId="Heading4Char">
    <w:name w:val="Heading 4 Char"/>
    <w:basedOn w:val="DefaultParagraphFont"/>
    <w:link w:val="Heading4"/>
    <w:uiPriority w:val="9"/>
    <w:semiHidden/>
    <w:rsid w:val="00D751E9"/>
    <w:rPr>
      <w:caps/>
      <w:color w:val="365F91" w:themeColor="accent1" w:themeShade="BF"/>
      <w:spacing w:val="10"/>
    </w:rPr>
  </w:style>
  <w:style w:type="character" w:customStyle="1" w:styleId="Heading5Char">
    <w:name w:val="Heading 5 Char"/>
    <w:basedOn w:val="DefaultParagraphFont"/>
    <w:link w:val="Heading5"/>
    <w:uiPriority w:val="9"/>
    <w:semiHidden/>
    <w:rsid w:val="00D751E9"/>
    <w:rPr>
      <w:caps/>
      <w:color w:val="365F91" w:themeColor="accent1" w:themeShade="BF"/>
      <w:spacing w:val="10"/>
    </w:rPr>
  </w:style>
  <w:style w:type="character" w:customStyle="1" w:styleId="Heading6Char">
    <w:name w:val="Heading 6 Char"/>
    <w:basedOn w:val="DefaultParagraphFont"/>
    <w:link w:val="Heading6"/>
    <w:uiPriority w:val="9"/>
    <w:semiHidden/>
    <w:rsid w:val="00D751E9"/>
    <w:rPr>
      <w:caps/>
      <w:color w:val="365F91" w:themeColor="accent1" w:themeShade="BF"/>
      <w:spacing w:val="10"/>
    </w:rPr>
  </w:style>
  <w:style w:type="character" w:customStyle="1" w:styleId="Heading7Char">
    <w:name w:val="Heading 7 Char"/>
    <w:basedOn w:val="DefaultParagraphFont"/>
    <w:link w:val="Heading7"/>
    <w:uiPriority w:val="9"/>
    <w:semiHidden/>
    <w:rsid w:val="00D751E9"/>
    <w:rPr>
      <w:caps/>
      <w:color w:val="365F91" w:themeColor="accent1" w:themeShade="BF"/>
      <w:spacing w:val="10"/>
    </w:rPr>
  </w:style>
  <w:style w:type="character" w:customStyle="1" w:styleId="Heading8Char">
    <w:name w:val="Heading 8 Char"/>
    <w:basedOn w:val="DefaultParagraphFont"/>
    <w:link w:val="Heading8"/>
    <w:uiPriority w:val="9"/>
    <w:semiHidden/>
    <w:rsid w:val="00D751E9"/>
    <w:rPr>
      <w:caps/>
      <w:spacing w:val="10"/>
      <w:sz w:val="18"/>
      <w:szCs w:val="18"/>
    </w:rPr>
  </w:style>
  <w:style w:type="character" w:customStyle="1" w:styleId="Heading9Char">
    <w:name w:val="Heading 9 Char"/>
    <w:basedOn w:val="DefaultParagraphFont"/>
    <w:link w:val="Heading9"/>
    <w:uiPriority w:val="9"/>
    <w:semiHidden/>
    <w:rsid w:val="00D751E9"/>
    <w:rPr>
      <w:i/>
      <w:caps/>
      <w:spacing w:val="10"/>
      <w:sz w:val="18"/>
      <w:szCs w:val="18"/>
    </w:rPr>
  </w:style>
  <w:style w:type="paragraph" w:styleId="Title">
    <w:name w:val="Title"/>
    <w:basedOn w:val="Normal"/>
    <w:next w:val="Normal"/>
    <w:link w:val="TitleChar"/>
    <w:uiPriority w:val="10"/>
    <w:qFormat/>
    <w:rsid w:val="00D751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751E9"/>
    <w:rPr>
      <w:caps/>
      <w:color w:val="4F81BD" w:themeColor="accent1"/>
      <w:spacing w:val="10"/>
      <w:kern w:val="28"/>
      <w:sz w:val="52"/>
      <w:szCs w:val="52"/>
    </w:rPr>
  </w:style>
  <w:style w:type="paragraph" w:styleId="Subtitle">
    <w:name w:val="Subtitle"/>
    <w:basedOn w:val="Normal"/>
    <w:next w:val="Normal"/>
    <w:link w:val="SubtitleChar"/>
    <w:uiPriority w:val="11"/>
    <w:qFormat/>
    <w:rsid w:val="00D751E9"/>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751E9"/>
    <w:rPr>
      <w:caps/>
      <w:color w:val="595959" w:themeColor="text1" w:themeTint="A6"/>
      <w:spacing w:val="10"/>
      <w:sz w:val="24"/>
      <w:szCs w:val="24"/>
    </w:rPr>
  </w:style>
  <w:style w:type="character" w:styleId="Emphasis">
    <w:name w:val="Emphasis"/>
    <w:uiPriority w:val="20"/>
    <w:qFormat/>
    <w:rsid w:val="00D751E9"/>
    <w:rPr>
      <w:caps/>
      <w:color w:val="243F60" w:themeColor="accent1" w:themeShade="7F"/>
      <w:spacing w:val="5"/>
    </w:rPr>
  </w:style>
  <w:style w:type="paragraph" w:styleId="NoSpacing">
    <w:name w:val="No Spacing"/>
    <w:basedOn w:val="Normal"/>
    <w:link w:val="NoSpacingChar"/>
    <w:uiPriority w:val="1"/>
    <w:qFormat/>
    <w:rsid w:val="00D751E9"/>
  </w:style>
  <w:style w:type="paragraph" w:styleId="Quote">
    <w:name w:val="Quote"/>
    <w:basedOn w:val="Normal"/>
    <w:next w:val="Normal"/>
    <w:link w:val="QuoteChar"/>
    <w:uiPriority w:val="29"/>
    <w:qFormat/>
    <w:rsid w:val="00D751E9"/>
    <w:rPr>
      <w:i/>
      <w:iCs/>
    </w:rPr>
  </w:style>
  <w:style w:type="character" w:customStyle="1" w:styleId="QuoteChar">
    <w:name w:val="Quote Char"/>
    <w:basedOn w:val="DefaultParagraphFont"/>
    <w:link w:val="Quote"/>
    <w:uiPriority w:val="29"/>
    <w:rsid w:val="00D751E9"/>
    <w:rPr>
      <w:i/>
      <w:iCs/>
      <w:sz w:val="20"/>
      <w:szCs w:val="20"/>
    </w:rPr>
  </w:style>
  <w:style w:type="paragraph" w:styleId="IntenseQuote">
    <w:name w:val="Intense Quote"/>
    <w:basedOn w:val="Normal"/>
    <w:next w:val="Normal"/>
    <w:link w:val="IntenseQuoteChar"/>
    <w:uiPriority w:val="30"/>
    <w:qFormat/>
    <w:rsid w:val="00D751E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751E9"/>
    <w:rPr>
      <w:i/>
      <w:iCs/>
      <w:color w:val="4F81BD" w:themeColor="accent1"/>
      <w:sz w:val="20"/>
      <w:szCs w:val="20"/>
    </w:rPr>
  </w:style>
  <w:style w:type="character" w:styleId="SubtleEmphasis">
    <w:name w:val="Subtle Emphasis"/>
    <w:uiPriority w:val="19"/>
    <w:qFormat/>
    <w:rsid w:val="00D751E9"/>
    <w:rPr>
      <w:i/>
      <w:iCs/>
      <w:color w:val="243F60" w:themeColor="accent1" w:themeShade="7F"/>
    </w:rPr>
  </w:style>
  <w:style w:type="character" w:styleId="IntenseEmphasis">
    <w:name w:val="Intense Emphasis"/>
    <w:uiPriority w:val="21"/>
    <w:qFormat/>
    <w:rsid w:val="00D751E9"/>
    <w:rPr>
      <w:b/>
      <w:bCs/>
      <w:caps/>
      <w:color w:val="243F60" w:themeColor="accent1" w:themeShade="7F"/>
      <w:spacing w:val="10"/>
    </w:rPr>
  </w:style>
  <w:style w:type="character" w:styleId="SubtleReference">
    <w:name w:val="Subtle Reference"/>
    <w:uiPriority w:val="31"/>
    <w:qFormat/>
    <w:rsid w:val="00D751E9"/>
    <w:rPr>
      <w:b/>
      <w:bCs/>
      <w:color w:val="4F81BD" w:themeColor="accent1"/>
    </w:rPr>
  </w:style>
  <w:style w:type="character" w:styleId="IntenseReference">
    <w:name w:val="Intense Reference"/>
    <w:uiPriority w:val="32"/>
    <w:qFormat/>
    <w:rsid w:val="00D751E9"/>
    <w:rPr>
      <w:b/>
      <w:bCs/>
      <w:i/>
      <w:iCs/>
      <w:caps/>
      <w:color w:val="4F81BD" w:themeColor="accent1"/>
    </w:rPr>
  </w:style>
  <w:style w:type="character" w:styleId="BookTitle">
    <w:name w:val="Book Title"/>
    <w:uiPriority w:val="33"/>
    <w:qFormat/>
    <w:rsid w:val="00D751E9"/>
    <w:rPr>
      <w:b/>
      <w:bCs/>
      <w:i/>
      <w:iCs/>
      <w:spacing w:val="9"/>
    </w:rPr>
  </w:style>
  <w:style w:type="paragraph" w:styleId="TOCHeading">
    <w:name w:val="TOC Heading"/>
    <w:basedOn w:val="Heading1"/>
    <w:next w:val="Normal"/>
    <w:uiPriority w:val="39"/>
    <w:semiHidden/>
    <w:unhideWhenUsed/>
    <w:qFormat/>
    <w:rsid w:val="00D751E9"/>
    <w:pPr>
      <w:outlineLvl w:val="9"/>
    </w:pPr>
  </w:style>
  <w:style w:type="paragraph" w:styleId="CommentSubject">
    <w:name w:val="annotation subject"/>
    <w:basedOn w:val="CommentText"/>
    <w:next w:val="CommentText"/>
    <w:link w:val="CommentSubjectChar"/>
    <w:uiPriority w:val="99"/>
    <w:semiHidden/>
    <w:unhideWhenUsed/>
    <w:rsid w:val="00CD6CD8"/>
    <w:rPr>
      <w:bCs/>
    </w:rPr>
  </w:style>
  <w:style w:type="character" w:customStyle="1" w:styleId="CommentSubjectChar">
    <w:name w:val="Comment Subject Char"/>
    <w:basedOn w:val="CommentTextChar"/>
    <w:link w:val="CommentSubject"/>
    <w:uiPriority w:val="99"/>
    <w:semiHidden/>
    <w:rsid w:val="00CD6CD8"/>
    <w:rPr>
      <w:rFonts w:ascii="Calibri" w:eastAsia="Calibri" w:hAnsi="Calibri" w:cs="Times New Roman"/>
      <w:b/>
      <w:bCs/>
      <w:sz w:val="20"/>
      <w:szCs w:val="20"/>
    </w:rPr>
  </w:style>
  <w:style w:type="table" w:styleId="TableGrid">
    <w:name w:val="Table Grid"/>
    <w:basedOn w:val="TableNormal"/>
    <w:uiPriority w:val="59"/>
    <w:rsid w:val="008D34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D341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E23E6B"/>
    <w:rPr>
      <w:sz w:val="20"/>
    </w:rPr>
  </w:style>
  <w:style w:type="character" w:customStyle="1" w:styleId="FootnoteTextChar">
    <w:name w:val="Footnote Text Char"/>
    <w:basedOn w:val="DefaultParagraphFont"/>
    <w:link w:val="FootnoteText"/>
    <w:uiPriority w:val="99"/>
    <w:semiHidden/>
    <w:rsid w:val="00E23E6B"/>
    <w:rPr>
      <w:lang w:bidi="en-US"/>
    </w:rPr>
  </w:style>
  <w:style w:type="character" w:styleId="FootnoteReference">
    <w:name w:val="footnote reference"/>
    <w:basedOn w:val="DefaultParagraphFont"/>
    <w:uiPriority w:val="99"/>
    <w:semiHidden/>
    <w:unhideWhenUsed/>
    <w:rsid w:val="00E23E6B"/>
    <w:rPr>
      <w:vertAlign w:val="superscript"/>
    </w:rPr>
  </w:style>
  <w:style w:type="table" w:customStyle="1" w:styleId="LightShading-Accent11">
    <w:name w:val="Light Shading - Accent 11"/>
    <w:basedOn w:val="TableNormal"/>
    <w:uiPriority w:val="60"/>
    <w:rsid w:val="00000B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DB524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uiPriority w:val="64"/>
    <w:rsid w:val="00DB52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D751E9"/>
    <w:rPr>
      <w:sz w:val="20"/>
      <w:szCs w:val="20"/>
    </w:rPr>
  </w:style>
  <w:style w:type="table" w:styleId="MediumShading2-Accent3">
    <w:name w:val="Medium Shading 2 Accent 3"/>
    <w:basedOn w:val="TableNormal"/>
    <w:uiPriority w:val="64"/>
    <w:rsid w:val="003711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3711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1826B3"/>
    <w:rPr>
      <w:color w:val="800080" w:themeColor="followedHyperlink"/>
      <w:u w:val="single"/>
    </w:rPr>
  </w:style>
  <w:style w:type="paragraph" w:styleId="Revision">
    <w:name w:val="Revision"/>
    <w:hidden/>
    <w:uiPriority w:val="99"/>
    <w:semiHidden/>
    <w:rsid w:val="00BA2D5C"/>
    <w:rPr>
      <w:rFonts w:ascii="Book Antiqua" w:hAnsi="Book Antiqu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0"/>
    <w:rPr>
      <w:rFonts w:ascii="Book Antiqua" w:hAnsi="Book Antiqua"/>
      <w:szCs w:val="20"/>
    </w:rPr>
  </w:style>
  <w:style w:type="paragraph" w:styleId="Heading1">
    <w:name w:val="heading 1"/>
    <w:basedOn w:val="Normal"/>
    <w:next w:val="Normal"/>
    <w:link w:val="Heading1Char"/>
    <w:uiPriority w:val="9"/>
    <w:qFormat/>
    <w:rsid w:val="00876269"/>
    <w:pPr>
      <w:pBdr>
        <w:top w:val="single" w:sz="24" w:space="0" w:color="7AC143"/>
        <w:left w:val="single" w:sz="24" w:space="0" w:color="7AC143"/>
        <w:bottom w:val="single" w:sz="24" w:space="0" w:color="7AC143"/>
        <w:right w:val="single" w:sz="24" w:space="0" w:color="7AC143"/>
      </w:pBdr>
      <w:shd w:val="clear" w:color="auto" w:fill="7AC143"/>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876269"/>
    <w:pPr>
      <w:pBdr>
        <w:top w:val="single" w:sz="24" w:space="0" w:color="BEE1A3"/>
        <w:left w:val="single" w:sz="24" w:space="0" w:color="BEE1A3"/>
        <w:bottom w:val="single" w:sz="24" w:space="0" w:color="BEE1A3"/>
        <w:right w:val="single" w:sz="24" w:space="0" w:color="BEE1A3"/>
      </w:pBdr>
      <w:shd w:val="clear" w:color="auto" w:fill="BEE1A3"/>
      <w:outlineLvl w:val="1"/>
    </w:pPr>
    <w:rPr>
      <w:caps/>
      <w:spacing w:val="15"/>
      <w:szCs w:val="22"/>
    </w:rPr>
  </w:style>
  <w:style w:type="paragraph" w:styleId="Heading3">
    <w:name w:val="heading 3"/>
    <w:basedOn w:val="Normal"/>
    <w:next w:val="Normal"/>
    <w:link w:val="Heading3Char"/>
    <w:uiPriority w:val="9"/>
    <w:semiHidden/>
    <w:unhideWhenUsed/>
    <w:qFormat/>
    <w:rsid w:val="00D751E9"/>
    <w:pPr>
      <w:pBdr>
        <w:top w:val="single" w:sz="6" w:space="2" w:color="4F81BD" w:themeColor="accent1"/>
        <w:left w:val="single" w:sz="6" w:space="2" w:color="4F81BD" w:themeColor="accent1"/>
      </w:pBdr>
      <w:spacing w:before="30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D751E9"/>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D751E9"/>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D751E9"/>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D751E9"/>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D751E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51E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mBodyText">
    <w:name w:val="Wilm Body Text"/>
    <w:basedOn w:val="Normal"/>
    <w:rsid w:val="003122CF"/>
    <w:pPr>
      <w:spacing w:before="60" w:after="120" w:line="360" w:lineRule="auto"/>
      <w:jc w:val="both"/>
    </w:pPr>
    <w:rPr>
      <w:rFonts w:ascii="Georgia" w:hAnsi="Georgia" w:cs="EternaRegularSWFTE"/>
    </w:rPr>
  </w:style>
  <w:style w:type="paragraph" w:customStyle="1" w:styleId="WilmChapter1">
    <w:name w:val="Wilm Chapter1"/>
    <w:basedOn w:val="Heading1"/>
    <w:next w:val="Normal"/>
    <w:rsid w:val="003122CF"/>
    <w:pPr>
      <w:pBdr>
        <w:bottom w:val="single" w:sz="4" w:space="1" w:color="auto"/>
      </w:pBdr>
      <w:jc w:val="right"/>
    </w:pPr>
    <w:rPr>
      <w:rFonts w:ascii="Arial" w:hAnsi="Arial" w:cs="Arial"/>
      <w:color w:val="1F497D"/>
      <w:sz w:val="36"/>
      <w:szCs w:val="36"/>
    </w:rPr>
  </w:style>
  <w:style w:type="character" w:customStyle="1" w:styleId="Heading1Char">
    <w:name w:val="Heading 1 Char"/>
    <w:basedOn w:val="DefaultParagraphFont"/>
    <w:link w:val="Heading1"/>
    <w:uiPriority w:val="9"/>
    <w:rsid w:val="00876269"/>
    <w:rPr>
      <w:rFonts w:ascii="Book Antiqua" w:hAnsi="Book Antiqua"/>
      <w:b/>
      <w:bCs/>
      <w:caps/>
      <w:color w:val="FFFFFF" w:themeColor="background1"/>
      <w:spacing w:val="15"/>
      <w:shd w:val="clear" w:color="auto" w:fill="7AC143"/>
    </w:rPr>
  </w:style>
  <w:style w:type="paragraph" w:customStyle="1" w:styleId="WilmFooterOdd">
    <w:name w:val="Wilm Footer Odd"/>
    <w:basedOn w:val="Normal"/>
    <w:rsid w:val="003122CF"/>
  </w:style>
  <w:style w:type="paragraph" w:styleId="Footer">
    <w:name w:val="footer"/>
    <w:next w:val="WilmFooterOdd"/>
    <w:link w:val="FooterChar"/>
    <w:uiPriority w:val="99"/>
    <w:unhideWhenUsed/>
    <w:rsid w:val="003122CF"/>
    <w:pPr>
      <w:tabs>
        <w:tab w:val="center" w:pos="4680"/>
        <w:tab w:val="right" w:pos="9360"/>
      </w:tabs>
    </w:pPr>
  </w:style>
  <w:style w:type="character" w:customStyle="1" w:styleId="FooterChar">
    <w:name w:val="Footer Char"/>
    <w:basedOn w:val="DefaultParagraphFont"/>
    <w:link w:val="Footer"/>
    <w:uiPriority w:val="99"/>
    <w:rsid w:val="003122CF"/>
    <w:rPr>
      <w:sz w:val="22"/>
      <w:szCs w:val="22"/>
      <w:lang w:val="en-US" w:eastAsia="en-US" w:bidi="en-US"/>
    </w:rPr>
  </w:style>
  <w:style w:type="paragraph" w:customStyle="1" w:styleId="WilmFooterEven">
    <w:name w:val="Wilm Footer Even"/>
    <w:basedOn w:val="WilmFooterOdd"/>
    <w:rsid w:val="003122CF"/>
    <w:pPr>
      <w:pBdr>
        <w:top w:val="single" w:sz="4" w:space="1" w:color="auto"/>
      </w:pBdr>
      <w:tabs>
        <w:tab w:val="center" w:pos="4320"/>
        <w:tab w:val="right" w:pos="8640"/>
        <w:tab w:val="left" w:pos="9240"/>
      </w:tabs>
      <w:autoSpaceDE w:val="0"/>
      <w:autoSpaceDN w:val="0"/>
      <w:adjustRightInd w:val="0"/>
    </w:pPr>
    <w:rPr>
      <w:rFonts w:ascii="Trebuchet MS" w:hAnsi="Trebuchet MS"/>
      <w:sz w:val="20"/>
    </w:rPr>
  </w:style>
  <w:style w:type="paragraph" w:customStyle="1" w:styleId="WilmHeader">
    <w:name w:val="Wilm Header"/>
    <w:basedOn w:val="Normal"/>
    <w:rsid w:val="003122CF"/>
    <w:pPr>
      <w:pBdr>
        <w:bottom w:val="single" w:sz="4" w:space="1" w:color="auto"/>
      </w:pBdr>
      <w:tabs>
        <w:tab w:val="center" w:pos="4320"/>
        <w:tab w:val="right" w:pos="8640"/>
      </w:tabs>
    </w:pPr>
    <w:rPr>
      <w:rFonts w:ascii="Trebuchet MS" w:hAnsi="Trebuchet MS"/>
      <w:i/>
      <w:sz w:val="4"/>
      <w:szCs w:val="4"/>
    </w:rPr>
  </w:style>
  <w:style w:type="paragraph" w:styleId="Header">
    <w:name w:val="header"/>
    <w:next w:val="WilmHeader"/>
    <w:link w:val="HeaderChar"/>
    <w:uiPriority w:val="99"/>
    <w:unhideWhenUsed/>
    <w:rsid w:val="003122CF"/>
    <w:pPr>
      <w:tabs>
        <w:tab w:val="center" w:pos="4680"/>
        <w:tab w:val="right" w:pos="9360"/>
      </w:tabs>
    </w:pPr>
  </w:style>
  <w:style w:type="character" w:customStyle="1" w:styleId="HeaderChar">
    <w:name w:val="Header Char"/>
    <w:basedOn w:val="DefaultParagraphFont"/>
    <w:link w:val="Header"/>
    <w:uiPriority w:val="99"/>
    <w:rsid w:val="003122CF"/>
    <w:rPr>
      <w:sz w:val="22"/>
      <w:szCs w:val="22"/>
      <w:lang w:val="en-US" w:eastAsia="en-US" w:bidi="en-US"/>
    </w:rPr>
  </w:style>
  <w:style w:type="paragraph" w:customStyle="1" w:styleId="WilmHeading1">
    <w:name w:val="Wilm Heading1"/>
    <w:basedOn w:val="Heading2"/>
    <w:next w:val="BodyText"/>
    <w:rsid w:val="003122CF"/>
    <w:pPr>
      <w:autoSpaceDE w:val="0"/>
      <w:autoSpaceDN w:val="0"/>
      <w:adjustRightInd w:val="0"/>
      <w:spacing w:before="240" w:after="120"/>
    </w:pPr>
    <w:rPr>
      <w:rFonts w:ascii="Trebuchet MS" w:hAnsi="Trebuchet MS" w:cs="Tahoma"/>
      <w:smallCaps/>
      <w:color w:val="548DD4"/>
      <w:kern w:val="32"/>
      <w:sz w:val="28"/>
      <w:szCs w:val="28"/>
    </w:rPr>
  </w:style>
  <w:style w:type="character" w:customStyle="1" w:styleId="Heading2Char">
    <w:name w:val="Heading 2 Char"/>
    <w:basedOn w:val="DefaultParagraphFont"/>
    <w:link w:val="Heading2"/>
    <w:uiPriority w:val="9"/>
    <w:rsid w:val="00876269"/>
    <w:rPr>
      <w:rFonts w:ascii="Book Antiqua" w:hAnsi="Book Antiqua"/>
      <w:caps/>
      <w:spacing w:val="15"/>
      <w:shd w:val="clear" w:color="auto" w:fill="BEE1A3"/>
    </w:rPr>
  </w:style>
  <w:style w:type="paragraph" w:customStyle="1" w:styleId="WilmHeading2">
    <w:name w:val="Wilm Heading2"/>
    <w:basedOn w:val="Normal"/>
    <w:rsid w:val="003122CF"/>
    <w:pPr>
      <w:autoSpaceDE w:val="0"/>
      <w:autoSpaceDN w:val="0"/>
      <w:adjustRightInd w:val="0"/>
      <w:spacing w:before="120"/>
      <w:jc w:val="both"/>
      <w:outlineLvl w:val="0"/>
    </w:pPr>
    <w:rPr>
      <w:rFonts w:ascii="Georgia" w:hAnsi="Georgia" w:cs="Interstate-Bold"/>
      <w:i/>
      <w:sz w:val="24"/>
      <w:szCs w:val="24"/>
    </w:rPr>
  </w:style>
  <w:style w:type="paragraph" w:customStyle="1" w:styleId="WilmTextindent1">
    <w:name w:val="Wilm Text indent 1"/>
    <w:basedOn w:val="Normal"/>
    <w:rsid w:val="003122CF"/>
    <w:pPr>
      <w:autoSpaceDE w:val="0"/>
      <w:autoSpaceDN w:val="0"/>
      <w:adjustRightInd w:val="0"/>
      <w:ind w:left="475"/>
      <w:jc w:val="both"/>
    </w:pPr>
    <w:rPr>
      <w:rFonts w:ascii="Georgia" w:eastAsia="Arial Unicode MS" w:hAnsi="Georgia" w:cs="Arial"/>
    </w:rPr>
  </w:style>
  <w:style w:type="paragraph" w:customStyle="1" w:styleId="WilmCaption">
    <w:name w:val="WilmCaption"/>
    <w:basedOn w:val="Caption"/>
    <w:rsid w:val="003122CF"/>
    <w:rPr>
      <w:rFonts w:ascii="Arial Narrow" w:hAnsi="Arial Narrow"/>
      <w:color w:val="auto"/>
      <w:sz w:val="20"/>
      <w:szCs w:val="20"/>
    </w:rPr>
  </w:style>
  <w:style w:type="paragraph" w:styleId="Caption">
    <w:name w:val="caption"/>
    <w:basedOn w:val="Normal"/>
    <w:next w:val="Normal"/>
    <w:uiPriority w:val="35"/>
    <w:unhideWhenUsed/>
    <w:qFormat/>
    <w:rsid w:val="00D751E9"/>
    <w:rPr>
      <w:b/>
      <w:bCs/>
      <w:color w:val="365F91" w:themeColor="accent1" w:themeShade="BF"/>
      <w:sz w:val="16"/>
      <w:szCs w:val="16"/>
    </w:rPr>
  </w:style>
  <w:style w:type="paragraph" w:customStyle="1" w:styleId="WilmingtonHeadingList2">
    <w:name w:val="Wilmington Heading List 2"/>
    <w:basedOn w:val="Normal"/>
    <w:rsid w:val="003122CF"/>
    <w:pPr>
      <w:jc w:val="both"/>
      <w:outlineLvl w:val="0"/>
    </w:pPr>
    <w:rPr>
      <w:rFonts w:ascii="Georgia" w:eastAsia="Arial Unicode MS" w:hAnsi="Georgia" w:cs="Arial"/>
      <w:b/>
      <w:sz w:val="20"/>
    </w:rPr>
  </w:style>
  <w:style w:type="paragraph" w:customStyle="1" w:styleId="WilmingtonHeadingList3">
    <w:name w:val="Wilmington Heading List 3"/>
    <w:basedOn w:val="Normal"/>
    <w:rsid w:val="003122CF"/>
    <w:pPr>
      <w:autoSpaceDE w:val="0"/>
      <w:autoSpaceDN w:val="0"/>
      <w:adjustRightInd w:val="0"/>
      <w:ind w:left="480"/>
      <w:jc w:val="both"/>
    </w:pPr>
    <w:rPr>
      <w:rFonts w:ascii="Georgia" w:hAnsi="Georgia" w:cs="Tahoma"/>
      <w:b/>
      <w:bCs/>
      <w:sz w:val="20"/>
    </w:rPr>
  </w:style>
  <w:style w:type="paragraph" w:customStyle="1" w:styleId="WilmingtonListHeading1">
    <w:name w:val="Wilmington List Heading 1"/>
    <w:basedOn w:val="BodyText"/>
    <w:rsid w:val="003122CF"/>
    <w:pPr>
      <w:spacing w:after="0"/>
      <w:ind w:left="1560" w:hanging="1560"/>
      <w:jc w:val="both"/>
    </w:pPr>
    <w:rPr>
      <w:rFonts w:ascii="Georgia" w:eastAsia="Arial Unicode MS" w:hAnsi="Georgia" w:cs="Arial"/>
      <w:b/>
      <w:i/>
      <w:sz w:val="24"/>
      <w:szCs w:val="24"/>
    </w:rPr>
  </w:style>
  <w:style w:type="paragraph" w:styleId="BodyText">
    <w:name w:val="Body Text"/>
    <w:basedOn w:val="Normal"/>
    <w:link w:val="BodyTextChar"/>
    <w:unhideWhenUsed/>
    <w:rsid w:val="003122CF"/>
    <w:pPr>
      <w:spacing w:after="120"/>
    </w:pPr>
  </w:style>
  <w:style w:type="character" w:customStyle="1" w:styleId="BodyTextChar">
    <w:name w:val="Body Text Char"/>
    <w:basedOn w:val="DefaultParagraphFont"/>
    <w:link w:val="BodyText"/>
    <w:rsid w:val="003122CF"/>
  </w:style>
  <w:style w:type="paragraph" w:customStyle="1" w:styleId="WilmingtonUnderlinedHeading">
    <w:name w:val="Wilmington Underlined Heading"/>
    <w:basedOn w:val="WilmingtonHeadingList3"/>
    <w:rsid w:val="003122CF"/>
    <w:rPr>
      <w:b w:val="0"/>
      <w:i/>
      <w:u w:val="single"/>
    </w:rPr>
  </w:style>
  <w:style w:type="character" w:styleId="Strong">
    <w:name w:val="Strong"/>
    <w:uiPriority w:val="22"/>
    <w:qFormat/>
    <w:rsid w:val="00D751E9"/>
    <w:rPr>
      <w:b/>
      <w:bCs/>
    </w:rPr>
  </w:style>
  <w:style w:type="paragraph" w:styleId="ListParagraph">
    <w:name w:val="List Paragraph"/>
    <w:basedOn w:val="Normal"/>
    <w:uiPriority w:val="34"/>
    <w:qFormat/>
    <w:rsid w:val="00D751E9"/>
    <w:pPr>
      <w:ind w:left="720"/>
      <w:contextualSpacing/>
    </w:pPr>
  </w:style>
  <w:style w:type="character" w:styleId="CommentReference">
    <w:name w:val="annotation reference"/>
    <w:basedOn w:val="DefaultParagraphFont"/>
    <w:uiPriority w:val="99"/>
    <w:semiHidden/>
    <w:unhideWhenUsed/>
    <w:rsid w:val="00CD6CD8"/>
    <w:rPr>
      <w:sz w:val="16"/>
      <w:szCs w:val="16"/>
    </w:rPr>
  </w:style>
  <w:style w:type="paragraph" w:styleId="CommentText">
    <w:name w:val="annotation text"/>
    <w:basedOn w:val="Normal"/>
    <w:link w:val="CommentTextChar"/>
    <w:uiPriority w:val="99"/>
    <w:semiHidden/>
    <w:unhideWhenUsed/>
    <w:rsid w:val="00CD6CD8"/>
    <w:rPr>
      <w:b/>
      <w:sz w:val="20"/>
    </w:rPr>
  </w:style>
  <w:style w:type="character" w:customStyle="1" w:styleId="CommentTextChar">
    <w:name w:val="Comment Text Char"/>
    <w:basedOn w:val="DefaultParagraphFont"/>
    <w:link w:val="CommentText"/>
    <w:uiPriority w:val="99"/>
    <w:semiHidden/>
    <w:rsid w:val="00CD6CD8"/>
    <w:rPr>
      <w:rFonts w:ascii="Calibri" w:eastAsia="Calibri" w:hAnsi="Calibri" w:cs="Times New Roman"/>
      <w:sz w:val="20"/>
      <w:szCs w:val="20"/>
    </w:rPr>
  </w:style>
  <w:style w:type="paragraph" w:customStyle="1" w:styleId="Default">
    <w:name w:val="Default"/>
    <w:rsid w:val="00CD6CD8"/>
    <w:pPr>
      <w:autoSpaceDE w:val="0"/>
      <w:autoSpaceDN w:val="0"/>
      <w:adjustRightInd w:val="0"/>
    </w:pPr>
    <w:rPr>
      <w:rFonts w:ascii="Times" w:eastAsia="Calibri" w:hAnsi="Times" w:cs="Calibri"/>
      <w:color w:val="000000"/>
      <w:sz w:val="24"/>
      <w:szCs w:val="24"/>
    </w:rPr>
  </w:style>
  <w:style w:type="character" w:styleId="Hyperlink">
    <w:name w:val="Hyperlink"/>
    <w:basedOn w:val="DefaultParagraphFont"/>
    <w:uiPriority w:val="99"/>
    <w:unhideWhenUsed/>
    <w:rsid w:val="00CD6CD8"/>
    <w:rPr>
      <w:color w:val="0000FF"/>
      <w:u w:val="single"/>
    </w:rPr>
  </w:style>
  <w:style w:type="paragraph" w:styleId="NormalWeb">
    <w:name w:val="Normal (Web)"/>
    <w:basedOn w:val="Normal"/>
    <w:uiPriority w:val="99"/>
    <w:rsid w:val="00CD6CD8"/>
    <w:pPr>
      <w:spacing w:beforeLines="1" w:afterLines="1"/>
    </w:pPr>
    <w:rPr>
      <w:rFonts w:ascii="Times" w:hAnsi="Times"/>
      <w:b/>
      <w:sz w:val="20"/>
    </w:rPr>
  </w:style>
  <w:style w:type="paragraph" w:styleId="BalloonText">
    <w:name w:val="Balloon Text"/>
    <w:basedOn w:val="Normal"/>
    <w:link w:val="BalloonTextChar"/>
    <w:uiPriority w:val="99"/>
    <w:semiHidden/>
    <w:unhideWhenUsed/>
    <w:rsid w:val="00CD6CD8"/>
    <w:rPr>
      <w:rFonts w:ascii="Tahoma" w:hAnsi="Tahoma" w:cs="Tahoma"/>
      <w:sz w:val="16"/>
      <w:szCs w:val="16"/>
    </w:rPr>
  </w:style>
  <w:style w:type="character" w:customStyle="1" w:styleId="BalloonTextChar">
    <w:name w:val="Balloon Text Char"/>
    <w:basedOn w:val="DefaultParagraphFont"/>
    <w:link w:val="BalloonText"/>
    <w:uiPriority w:val="99"/>
    <w:semiHidden/>
    <w:rsid w:val="00CD6CD8"/>
    <w:rPr>
      <w:rFonts w:ascii="Tahoma" w:eastAsia="Calibri" w:hAnsi="Tahoma" w:cs="Tahoma"/>
      <w:b/>
      <w:color w:val="000000"/>
      <w:spacing w:val="-4"/>
      <w:sz w:val="16"/>
      <w:szCs w:val="16"/>
    </w:rPr>
  </w:style>
  <w:style w:type="character" w:customStyle="1" w:styleId="Heading3Char">
    <w:name w:val="Heading 3 Char"/>
    <w:basedOn w:val="DefaultParagraphFont"/>
    <w:link w:val="Heading3"/>
    <w:uiPriority w:val="9"/>
    <w:semiHidden/>
    <w:rsid w:val="00D751E9"/>
    <w:rPr>
      <w:caps/>
      <w:color w:val="243F60" w:themeColor="accent1" w:themeShade="7F"/>
      <w:spacing w:val="15"/>
    </w:rPr>
  </w:style>
  <w:style w:type="character" w:customStyle="1" w:styleId="Heading4Char">
    <w:name w:val="Heading 4 Char"/>
    <w:basedOn w:val="DefaultParagraphFont"/>
    <w:link w:val="Heading4"/>
    <w:uiPriority w:val="9"/>
    <w:semiHidden/>
    <w:rsid w:val="00D751E9"/>
    <w:rPr>
      <w:caps/>
      <w:color w:val="365F91" w:themeColor="accent1" w:themeShade="BF"/>
      <w:spacing w:val="10"/>
    </w:rPr>
  </w:style>
  <w:style w:type="character" w:customStyle="1" w:styleId="Heading5Char">
    <w:name w:val="Heading 5 Char"/>
    <w:basedOn w:val="DefaultParagraphFont"/>
    <w:link w:val="Heading5"/>
    <w:uiPriority w:val="9"/>
    <w:semiHidden/>
    <w:rsid w:val="00D751E9"/>
    <w:rPr>
      <w:caps/>
      <w:color w:val="365F91" w:themeColor="accent1" w:themeShade="BF"/>
      <w:spacing w:val="10"/>
    </w:rPr>
  </w:style>
  <w:style w:type="character" w:customStyle="1" w:styleId="Heading6Char">
    <w:name w:val="Heading 6 Char"/>
    <w:basedOn w:val="DefaultParagraphFont"/>
    <w:link w:val="Heading6"/>
    <w:uiPriority w:val="9"/>
    <w:semiHidden/>
    <w:rsid w:val="00D751E9"/>
    <w:rPr>
      <w:caps/>
      <w:color w:val="365F91" w:themeColor="accent1" w:themeShade="BF"/>
      <w:spacing w:val="10"/>
    </w:rPr>
  </w:style>
  <w:style w:type="character" w:customStyle="1" w:styleId="Heading7Char">
    <w:name w:val="Heading 7 Char"/>
    <w:basedOn w:val="DefaultParagraphFont"/>
    <w:link w:val="Heading7"/>
    <w:uiPriority w:val="9"/>
    <w:semiHidden/>
    <w:rsid w:val="00D751E9"/>
    <w:rPr>
      <w:caps/>
      <w:color w:val="365F91" w:themeColor="accent1" w:themeShade="BF"/>
      <w:spacing w:val="10"/>
    </w:rPr>
  </w:style>
  <w:style w:type="character" w:customStyle="1" w:styleId="Heading8Char">
    <w:name w:val="Heading 8 Char"/>
    <w:basedOn w:val="DefaultParagraphFont"/>
    <w:link w:val="Heading8"/>
    <w:uiPriority w:val="9"/>
    <w:semiHidden/>
    <w:rsid w:val="00D751E9"/>
    <w:rPr>
      <w:caps/>
      <w:spacing w:val="10"/>
      <w:sz w:val="18"/>
      <w:szCs w:val="18"/>
    </w:rPr>
  </w:style>
  <w:style w:type="character" w:customStyle="1" w:styleId="Heading9Char">
    <w:name w:val="Heading 9 Char"/>
    <w:basedOn w:val="DefaultParagraphFont"/>
    <w:link w:val="Heading9"/>
    <w:uiPriority w:val="9"/>
    <w:semiHidden/>
    <w:rsid w:val="00D751E9"/>
    <w:rPr>
      <w:i/>
      <w:caps/>
      <w:spacing w:val="10"/>
      <w:sz w:val="18"/>
      <w:szCs w:val="18"/>
    </w:rPr>
  </w:style>
  <w:style w:type="paragraph" w:styleId="Title">
    <w:name w:val="Title"/>
    <w:basedOn w:val="Normal"/>
    <w:next w:val="Normal"/>
    <w:link w:val="TitleChar"/>
    <w:uiPriority w:val="10"/>
    <w:qFormat/>
    <w:rsid w:val="00D751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751E9"/>
    <w:rPr>
      <w:caps/>
      <w:color w:val="4F81BD" w:themeColor="accent1"/>
      <w:spacing w:val="10"/>
      <w:kern w:val="28"/>
      <w:sz w:val="52"/>
      <w:szCs w:val="52"/>
    </w:rPr>
  </w:style>
  <w:style w:type="paragraph" w:styleId="Subtitle">
    <w:name w:val="Subtitle"/>
    <w:basedOn w:val="Normal"/>
    <w:next w:val="Normal"/>
    <w:link w:val="SubtitleChar"/>
    <w:uiPriority w:val="11"/>
    <w:qFormat/>
    <w:rsid w:val="00D751E9"/>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751E9"/>
    <w:rPr>
      <w:caps/>
      <w:color w:val="595959" w:themeColor="text1" w:themeTint="A6"/>
      <w:spacing w:val="10"/>
      <w:sz w:val="24"/>
      <w:szCs w:val="24"/>
    </w:rPr>
  </w:style>
  <w:style w:type="character" w:styleId="Emphasis">
    <w:name w:val="Emphasis"/>
    <w:uiPriority w:val="20"/>
    <w:qFormat/>
    <w:rsid w:val="00D751E9"/>
    <w:rPr>
      <w:caps/>
      <w:color w:val="243F60" w:themeColor="accent1" w:themeShade="7F"/>
      <w:spacing w:val="5"/>
    </w:rPr>
  </w:style>
  <w:style w:type="paragraph" w:styleId="NoSpacing">
    <w:name w:val="No Spacing"/>
    <w:basedOn w:val="Normal"/>
    <w:link w:val="NoSpacingChar"/>
    <w:uiPriority w:val="1"/>
    <w:qFormat/>
    <w:rsid w:val="00D751E9"/>
  </w:style>
  <w:style w:type="paragraph" w:styleId="Quote">
    <w:name w:val="Quote"/>
    <w:basedOn w:val="Normal"/>
    <w:next w:val="Normal"/>
    <w:link w:val="QuoteChar"/>
    <w:uiPriority w:val="29"/>
    <w:qFormat/>
    <w:rsid w:val="00D751E9"/>
    <w:rPr>
      <w:i/>
      <w:iCs/>
    </w:rPr>
  </w:style>
  <w:style w:type="character" w:customStyle="1" w:styleId="QuoteChar">
    <w:name w:val="Quote Char"/>
    <w:basedOn w:val="DefaultParagraphFont"/>
    <w:link w:val="Quote"/>
    <w:uiPriority w:val="29"/>
    <w:rsid w:val="00D751E9"/>
    <w:rPr>
      <w:i/>
      <w:iCs/>
      <w:sz w:val="20"/>
      <w:szCs w:val="20"/>
    </w:rPr>
  </w:style>
  <w:style w:type="paragraph" w:styleId="IntenseQuote">
    <w:name w:val="Intense Quote"/>
    <w:basedOn w:val="Normal"/>
    <w:next w:val="Normal"/>
    <w:link w:val="IntenseQuoteChar"/>
    <w:uiPriority w:val="30"/>
    <w:qFormat/>
    <w:rsid w:val="00D751E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751E9"/>
    <w:rPr>
      <w:i/>
      <w:iCs/>
      <w:color w:val="4F81BD" w:themeColor="accent1"/>
      <w:sz w:val="20"/>
      <w:szCs w:val="20"/>
    </w:rPr>
  </w:style>
  <w:style w:type="character" w:styleId="SubtleEmphasis">
    <w:name w:val="Subtle Emphasis"/>
    <w:uiPriority w:val="19"/>
    <w:qFormat/>
    <w:rsid w:val="00D751E9"/>
    <w:rPr>
      <w:i/>
      <w:iCs/>
      <w:color w:val="243F60" w:themeColor="accent1" w:themeShade="7F"/>
    </w:rPr>
  </w:style>
  <w:style w:type="character" w:styleId="IntenseEmphasis">
    <w:name w:val="Intense Emphasis"/>
    <w:uiPriority w:val="21"/>
    <w:qFormat/>
    <w:rsid w:val="00D751E9"/>
    <w:rPr>
      <w:b/>
      <w:bCs/>
      <w:caps/>
      <w:color w:val="243F60" w:themeColor="accent1" w:themeShade="7F"/>
      <w:spacing w:val="10"/>
    </w:rPr>
  </w:style>
  <w:style w:type="character" w:styleId="SubtleReference">
    <w:name w:val="Subtle Reference"/>
    <w:uiPriority w:val="31"/>
    <w:qFormat/>
    <w:rsid w:val="00D751E9"/>
    <w:rPr>
      <w:b/>
      <w:bCs/>
      <w:color w:val="4F81BD" w:themeColor="accent1"/>
    </w:rPr>
  </w:style>
  <w:style w:type="character" w:styleId="IntenseReference">
    <w:name w:val="Intense Reference"/>
    <w:uiPriority w:val="32"/>
    <w:qFormat/>
    <w:rsid w:val="00D751E9"/>
    <w:rPr>
      <w:b/>
      <w:bCs/>
      <w:i/>
      <w:iCs/>
      <w:caps/>
      <w:color w:val="4F81BD" w:themeColor="accent1"/>
    </w:rPr>
  </w:style>
  <w:style w:type="character" w:styleId="BookTitle">
    <w:name w:val="Book Title"/>
    <w:uiPriority w:val="33"/>
    <w:qFormat/>
    <w:rsid w:val="00D751E9"/>
    <w:rPr>
      <w:b/>
      <w:bCs/>
      <w:i/>
      <w:iCs/>
      <w:spacing w:val="9"/>
    </w:rPr>
  </w:style>
  <w:style w:type="paragraph" w:styleId="TOCHeading">
    <w:name w:val="TOC Heading"/>
    <w:basedOn w:val="Heading1"/>
    <w:next w:val="Normal"/>
    <w:uiPriority w:val="39"/>
    <w:semiHidden/>
    <w:unhideWhenUsed/>
    <w:qFormat/>
    <w:rsid w:val="00D751E9"/>
    <w:pPr>
      <w:outlineLvl w:val="9"/>
    </w:pPr>
  </w:style>
  <w:style w:type="paragraph" w:styleId="CommentSubject">
    <w:name w:val="annotation subject"/>
    <w:basedOn w:val="CommentText"/>
    <w:next w:val="CommentText"/>
    <w:link w:val="CommentSubjectChar"/>
    <w:uiPriority w:val="99"/>
    <w:semiHidden/>
    <w:unhideWhenUsed/>
    <w:rsid w:val="00CD6CD8"/>
    <w:rPr>
      <w:bCs/>
    </w:rPr>
  </w:style>
  <w:style w:type="character" w:customStyle="1" w:styleId="CommentSubjectChar">
    <w:name w:val="Comment Subject Char"/>
    <w:basedOn w:val="CommentTextChar"/>
    <w:link w:val="CommentSubject"/>
    <w:uiPriority w:val="99"/>
    <w:semiHidden/>
    <w:rsid w:val="00CD6CD8"/>
    <w:rPr>
      <w:rFonts w:ascii="Calibri" w:eastAsia="Calibri" w:hAnsi="Calibri" w:cs="Times New Roman"/>
      <w:b/>
      <w:bCs/>
      <w:sz w:val="20"/>
      <w:szCs w:val="20"/>
    </w:rPr>
  </w:style>
  <w:style w:type="table" w:styleId="TableGrid">
    <w:name w:val="Table Grid"/>
    <w:basedOn w:val="TableNormal"/>
    <w:uiPriority w:val="59"/>
    <w:rsid w:val="008D34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D341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E23E6B"/>
    <w:rPr>
      <w:sz w:val="20"/>
    </w:rPr>
  </w:style>
  <w:style w:type="character" w:customStyle="1" w:styleId="FootnoteTextChar">
    <w:name w:val="Footnote Text Char"/>
    <w:basedOn w:val="DefaultParagraphFont"/>
    <w:link w:val="FootnoteText"/>
    <w:uiPriority w:val="99"/>
    <w:semiHidden/>
    <w:rsid w:val="00E23E6B"/>
    <w:rPr>
      <w:lang w:bidi="en-US"/>
    </w:rPr>
  </w:style>
  <w:style w:type="character" w:styleId="FootnoteReference">
    <w:name w:val="footnote reference"/>
    <w:basedOn w:val="DefaultParagraphFont"/>
    <w:uiPriority w:val="99"/>
    <w:semiHidden/>
    <w:unhideWhenUsed/>
    <w:rsid w:val="00E23E6B"/>
    <w:rPr>
      <w:vertAlign w:val="superscript"/>
    </w:rPr>
  </w:style>
  <w:style w:type="table" w:customStyle="1" w:styleId="LightShading-Accent11">
    <w:name w:val="Light Shading - Accent 11"/>
    <w:basedOn w:val="TableNormal"/>
    <w:uiPriority w:val="60"/>
    <w:rsid w:val="00000B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DB524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uiPriority w:val="64"/>
    <w:rsid w:val="00DB52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D751E9"/>
    <w:rPr>
      <w:sz w:val="20"/>
      <w:szCs w:val="20"/>
    </w:rPr>
  </w:style>
  <w:style w:type="table" w:styleId="MediumShading2-Accent3">
    <w:name w:val="Medium Shading 2 Accent 3"/>
    <w:basedOn w:val="TableNormal"/>
    <w:uiPriority w:val="64"/>
    <w:rsid w:val="003711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3711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1826B3"/>
    <w:rPr>
      <w:color w:val="800080" w:themeColor="followedHyperlink"/>
      <w:u w:val="single"/>
    </w:rPr>
  </w:style>
  <w:style w:type="paragraph" w:styleId="Revision">
    <w:name w:val="Revision"/>
    <w:hidden/>
    <w:uiPriority w:val="99"/>
    <w:semiHidden/>
    <w:rsid w:val="00BA2D5C"/>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070A-F928-4D4D-B1DA-35AF585C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5523</Words>
  <Characters>31483</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36933</CharactersWithSpaces>
  <SharedDoc>false</SharedDoc>
  <HLinks>
    <vt:vector size="6" baseType="variant">
      <vt:variant>
        <vt:i4>3866707</vt:i4>
      </vt:variant>
      <vt:variant>
        <vt:i4>0</vt:i4>
      </vt:variant>
      <vt:variant>
        <vt:i4>0</vt:i4>
      </vt:variant>
      <vt:variant>
        <vt:i4>5</vt:i4>
      </vt:variant>
      <vt:variant>
        <vt:lpwstr>http://www.scdot.org/community/saferoutes-faq.shtml</vt:lpwstr>
      </vt:variant>
      <vt:variant>
        <vt:lpwstr>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Mencarini</dc:creator>
  <cp:lastModifiedBy>Anne Cohn</cp:lastModifiedBy>
  <cp:revision>2</cp:revision>
  <cp:lastPrinted>2011-12-20T02:50:00Z</cp:lastPrinted>
  <dcterms:created xsi:type="dcterms:W3CDTF">2012-03-11T20:43:00Z</dcterms:created>
  <dcterms:modified xsi:type="dcterms:W3CDTF">2012-03-11T20:43:00Z</dcterms:modified>
</cp:coreProperties>
</file>